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6E049" w14:textId="77777777" w:rsidR="00037C04" w:rsidRDefault="00037C04" w:rsidP="0019219C">
      <w:pPr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4677"/>
      <w:bookmarkStart w:id="1" w:name="_Toc22669"/>
      <w:bookmarkStart w:id="2" w:name="_Toc31661"/>
      <w:bookmarkStart w:id="3" w:name="_Toc12884804"/>
    </w:p>
    <w:p w14:paraId="11D7269E" w14:textId="77777777" w:rsidR="00037C04" w:rsidRDefault="00037C04" w:rsidP="0019219C">
      <w:pPr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5F12390" w14:textId="77777777" w:rsidR="0019219C" w:rsidRDefault="0019219C" w:rsidP="0019219C">
      <w:pPr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成都博物馆</w:t>
      </w:r>
      <w:bookmarkEnd w:id="0"/>
      <w:bookmarkEnd w:id="1"/>
      <w:bookmarkEnd w:id="2"/>
      <w:bookmarkEnd w:id="3"/>
    </w:p>
    <w:p w14:paraId="0EEE0C94" w14:textId="77777777" w:rsidR="0019219C" w:rsidRDefault="0019219C" w:rsidP="0019219C">
      <w:pPr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4" w:name="_Toc20266"/>
      <w:bookmarkStart w:id="5" w:name="_Toc16906"/>
      <w:bookmarkStart w:id="6" w:name="_Toc11284"/>
      <w:bookmarkStart w:id="7" w:name="_Toc12884805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2017年游客客源地调查报告</w:t>
      </w:r>
      <w:bookmarkEnd w:id="4"/>
      <w:bookmarkEnd w:id="5"/>
      <w:bookmarkEnd w:id="6"/>
      <w:bookmarkEnd w:id="7"/>
    </w:p>
    <w:p w14:paraId="5D654542" w14:textId="77777777" w:rsidR="0019219C" w:rsidRDefault="0019219C" w:rsidP="001921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11ED75C" w14:textId="77777777" w:rsidR="0019219C" w:rsidRDefault="0019219C" w:rsidP="001921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738AADA" w14:textId="77777777" w:rsidR="0019219C" w:rsidRDefault="0019219C" w:rsidP="001921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3FF6383" w14:textId="77777777" w:rsidR="0019219C" w:rsidRDefault="0019219C" w:rsidP="001921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79944CB" w14:textId="77777777" w:rsidR="0019219C" w:rsidRDefault="0019219C" w:rsidP="001921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DF12664" w14:textId="77777777" w:rsidR="0019219C" w:rsidRDefault="0019219C" w:rsidP="001921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75AB3E7" w14:textId="77777777" w:rsidR="0019219C" w:rsidRDefault="0019219C" w:rsidP="001921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DB47C23" w14:textId="77777777" w:rsidR="0019219C" w:rsidRDefault="0019219C" w:rsidP="0019219C">
      <w:pPr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8" w:name="_Toc12884806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成都思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远卓市场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咨询有限公司</w:t>
      </w:r>
      <w:bookmarkEnd w:id="8"/>
    </w:p>
    <w:p w14:paraId="433ED305" w14:textId="77777777" w:rsidR="0019219C" w:rsidRDefault="0019219C">
      <w:pPr>
        <w:widowControl/>
        <w:jc w:val="left"/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4"/>
          <w:lang w:val="zh-CN"/>
        </w:rPr>
        <w:id w:val="-485323198"/>
        <w:docPartObj>
          <w:docPartGallery w:val="Table of Contents"/>
          <w:docPartUnique/>
        </w:docPartObj>
      </w:sdtPr>
      <w:sdtEndPr/>
      <w:sdtContent>
        <w:p w14:paraId="5C324E4B" w14:textId="77777777" w:rsidR="00037C04" w:rsidRPr="00037C04" w:rsidRDefault="00037C04" w:rsidP="00037C04">
          <w:pPr>
            <w:pStyle w:val="TOC"/>
            <w:jc w:val="center"/>
            <w:rPr>
              <w:color w:val="auto"/>
              <w:sz w:val="44"/>
              <w:szCs w:val="44"/>
            </w:rPr>
          </w:pPr>
          <w:r w:rsidRPr="00037C04">
            <w:rPr>
              <w:color w:val="auto"/>
              <w:sz w:val="44"/>
              <w:szCs w:val="44"/>
              <w:lang w:val="zh-CN"/>
            </w:rPr>
            <w:t>目录</w:t>
          </w:r>
        </w:p>
        <w:p w14:paraId="10F274CE" w14:textId="77777777" w:rsidR="00037C04" w:rsidRPr="00037C04" w:rsidRDefault="00037C04" w:rsidP="00037C04">
          <w:pPr>
            <w:pStyle w:val="TOC1"/>
            <w:tabs>
              <w:tab w:val="right" w:leader="dot" w:pos="8296"/>
            </w:tabs>
            <w:rPr>
              <w:rFonts w:asciiTheme="majorEastAsia" w:eastAsiaTheme="majorEastAsia" w:hAnsiTheme="majorEastAsia"/>
              <w:noProof/>
              <w:sz w:val="32"/>
              <w:szCs w:val="3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4077C958" w14:textId="77777777" w:rsidR="00037C04" w:rsidRPr="00037C04" w:rsidRDefault="00D86FD3">
          <w:pPr>
            <w:pStyle w:val="TOC1"/>
            <w:tabs>
              <w:tab w:val="right" w:leader="dot" w:pos="8296"/>
            </w:tabs>
            <w:rPr>
              <w:rFonts w:asciiTheme="majorEastAsia" w:eastAsiaTheme="majorEastAsia" w:hAnsiTheme="majorEastAsia"/>
              <w:noProof/>
              <w:sz w:val="32"/>
              <w:szCs w:val="32"/>
            </w:rPr>
          </w:pPr>
          <w:hyperlink w:anchor="_Toc12884808" w:history="1"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一、游客来源构成总体情况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ab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begin"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instrText xml:space="preserve"> PAGEREF _Toc12884808 \h </w:instrTex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separate"/>
            </w:r>
            <w:r w:rsidR="004E0B8F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>1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740BE3" w14:textId="77777777" w:rsidR="00037C04" w:rsidRPr="00037C04" w:rsidRDefault="00D86FD3">
          <w:pPr>
            <w:pStyle w:val="TOC2"/>
            <w:tabs>
              <w:tab w:val="right" w:leader="dot" w:pos="8296"/>
            </w:tabs>
            <w:rPr>
              <w:rFonts w:asciiTheme="majorEastAsia" w:eastAsiaTheme="majorEastAsia" w:hAnsiTheme="majorEastAsia"/>
              <w:noProof/>
              <w:sz w:val="32"/>
              <w:szCs w:val="32"/>
            </w:rPr>
          </w:pPr>
          <w:hyperlink w:anchor="_Toc12884809" w:history="1"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（一）构成人数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ab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begin"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instrText xml:space="preserve"> PAGEREF _Toc12884809 \h </w:instrTex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separate"/>
            </w:r>
            <w:r w:rsidR="004E0B8F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>1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4F8D1EA" w14:textId="77777777" w:rsidR="00037C04" w:rsidRPr="00037C04" w:rsidRDefault="00D86FD3">
          <w:pPr>
            <w:pStyle w:val="TOC2"/>
            <w:tabs>
              <w:tab w:val="right" w:leader="dot" w:pos="8296"/>
            </w:tabs>
            <w:rPr>
              <w:rFonts w:asciiTheme="majorEastAsia" w:eastAsiaTheme="majorEastAsia" w:hAnsiTheme="majorEastAsia"/>
              <w:noProof/>
              <w:sz w:val="32"/>
              <w:szCs w:val="32"/>
            </w:rPr>
          </w:pPr>
          <w:hyperlink w:anchor="_Toc12884810" w:history="1"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（二）构成比例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ab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begin"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instrText xml:space="preserve"> PAGEREF _Toc12884810 \h </w:instrTex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separate"/>
            </w:r>
            <w:r w:rsidR="004E0B8F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>2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899DEAA" w14:textId="77777777" w:rsidR="00037C04" w:rsidRPr="00037C04" w:rsidRDefault="00D86FD3">
          <w:pPr>
            <w:pStyle w:val="TOC1"/>
            <w:tabs>
              <w:tab w:val="right" w:leader="dot" w:pos="8296"/>
            </w:tabs>
            <w:rPr>
              <w:rFonts w:asciiTheme="majorEastAsia" w:eastAsiaTheme="majorEastAsia" w:hAnsiTheme="majorEastAsia"/>
              <w:noProof/>
              <w:sz w:val="32"/>
              <w:szCs w:val="32"/>
            </w:rPr>
          </w:pPr>
          <w:hyperlink w:anchor="_Toc12884811" w:history="1"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二、游客构成趋势分析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ab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begin"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instrText xml:space="preserve"> PAGEREF _Toc12884811 \h </w:instrTex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separate"/>
            </w:r>
            <w:r w:rsidR="004E0B8F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>2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0005BC" w14:textId="77777777" w:rsidR="00037C04" w:rsidRPr="00037C04" w:rsidRDefault="00D86FD3">
          <w:pPr>
            <w:pStyle w:val="TOC2"/>
            <w:tabs>
              <w:tab w:val="right" w:leader="dot" w:pos="8296"/>
            </w:tabs>
            <w:rPr>
              <w:rFonts w:asciiTheme="majorEastAsia" w:eastAsiaTheme="majorEastAsia" w:hAnsiTheme="majorEastAsia"/>
              <w:noProof/>
              <w:sz w:val="32"/>
              <w:szCs w:val="32"/>
            </w:rPr>
          </w:pPr>
          <w:hyperlink w:anchor="_Toc12884812" w:history="1"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（一）各月游客总体分布情况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ab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begin"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instrText xml:space="preserve"> PAGEREF _Toc12884812 \h </w:instrTex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separate"/>
            </w:r>
            <w:r w:rsidR="004E0B8F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>2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5E8DF4F" w14:textId="77777777" w:rsidR="00037C04" w:rsidRPr="00037C04" w:rsidRDefault="00D86FD3">
          <w:pPr>
            <w:pStyle w:val="TOC2"/>
            <w:tabs>
              <w:tab w:val="right" w:leader="dot" w:pos="8296"/>
            </w:tabs>
            <w:rPr>
              <w:rFonts w:asciiTheme="majorEastAsia" w:eastAsiaTheme="majorEastAsia" w:hAnsiTheme="majorEastAsia"/>
              <w:noProof/>
              <w:sz w:val="32"/>
              <w:szCs w:val="32"/>
            </w:rPr>
          </w:pPr>
          <w:hyperlink w:anchor="_Toc12884813" w:history="1"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（二）各月境内游客分布情况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ab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begin"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instrText xml:space="preserve"> PAGEREF _Toc12884813 \h </w:instrTex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separate"/>
            </w:r>
            <w:r w:rsidR="004E0B8F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>3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1CB7D4A" w14:textId="77777777" w:rsidR="00037C04" w:rsidRPr="00037C04" w:rsidRDefault="00D86FD3">
          <w:pPr>
            <w:pStyle w:val="TOC2"/>
            <w:tabs>
              <w:tab w:val="right" w:leader="dot" w:pos="8296"/>
            </w:tabs>
            <w:rPr>
              <w:rFonts w:asciiTheme="majorEastAsia" w:eastAsiaTheme="majorEastAsia" w:hAnsiTheme="majorEastAsia"/>
              <w:noProof/>
              <w:sz w:val="32"/>
              <w:szCs w:val="32"/>
            </w:rPr>
          </w:pPr>
          <w:hyperlink w:anchor="_Toc12884814" w:history="1"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（三）各月境外游客分布情况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ab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begin"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instrText xml:space="preserve"> PAGEREF _Toc12884814 \h </w:instrTex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separate"/>
            </w:r>
            <w:r w:rsidR="004E0B8F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>6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6926471" w14:textId="77777777" w:rsidR="00037C04" w:rsidRPr="00037C04" w:rsidRDefault="00D86FD3">
          <w:pPr>
            <w:pStyle w:val="TOC2"/>
            <w:tabs>
              <w:tab w:val="right" w:leader="dot" w:pos="8296"/>
            </w:tabs>
            <w:rPr>
              <w:rFonts w:asciiTheme="majorEastAsia" w:eastAsiaTheme="majorEastAsia" w:hAnsiTheme="majorEastAsia"/>
              <w:noProof/>
              <w:sz w:val="32"/>
              <w:szCs w:val="32"/>
            </w:rPr>
          </w:pPr>
          <w:hyperlink w:anchor="_Toc12884815" w:history="1"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（四）季度游客分布情况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ab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begin"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instrText xml:space="preserve"> PAGEREF _Toc12884815 \h </w:instrTex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separate"/>
            </w:r>
            <w:r w:rsidR="004E0B8F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>9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923ED63" w14:textId="77777777" w:rsidR="00037C04" w:rsidRDefault="00D86FD3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884816" w:history="1"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三、</w:t>
            </w:r>
            <w:r w:rsidR="00037C04" w:rsidRPr="00037C04">
              <w:rPr>
                <w:rStyle w:val="aa"/>
                <w:rFonts w:asciiTheme="majorEastAsia" w:eastAsiaTheme="majorEastAsia" w:hAnsiTheme="majorEastAsia"/>
                <w:noProof/>
                <w:sz w:val="32"/>
                <w:szCs w:val="32"/>
              </w:rPr>
              <w:t>2017</w:t>
            </w:r>
            <w:r w:rsidR="00037C04" w:rsidRPr="00037C04">
              <w:rPr>
                <w:rStyle w:val="aa"/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年度游客构成分析结论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ab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begin"/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instrText xml:space="preserve"> PAGEREF _Toc12884816 \h </w:instrTex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separate"/>
            </w:r>
            <w:r w:rsidR="004E0B8F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t>10</w:t>
            </w:r>
            <w:r w:rsidR="00037C04" w:rsidRPr="00037C04">
              <w:rPr>
                <w:rFonts w:asciiTheme="majorEastAsia" w:eastAsiaTheme="majorEastAsia" w:hAnsiTheme="major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256BA7E" w14:textId="77777777" w:rsidR="00037C04" w:rsidRPr="00037C04" w:rsidRDefault="00037C04" w:rsidP="00037C04">
          <w:pPr>
            <w:sectPr w:rsidR="00037C04" w:rsidRPr="00037C04">
              <w:footerReference w:type="default" r:id="rId8"/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443D5136" w14:textId="77777777" w:rsidR="0019219C" w:rsidRDefault="0019219C" w:rsidP="00C36C13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lastRenderedPageBreak/>
        <w:t>为了科学准确地反映成都博物馆发展现状，掌握游客来源构成情况，促进博物馆的长足发展，成都博物馆特委托成都思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远卓市场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咨询有限公司对2017年度成都博物馆游客来源构成情况进行统计分析。</w:t>
      </w:r>
    </w:p>
    <w:p w14:paraId="7F614B7F" w14:textId="77777777" w:rsidR="00CC2B87" w:rsidRPr="0019219C" w:rsidRDefault="0019219C" w:rsidP="00C36C13">
      <w:pPr>
        <w:pStyle w:val="1"/>
        <w:spacing w:line="560" w:lineRule="exact"/>
        <w:ind w:firstLineChars="200" w:firstLine="640"/>
        <w:rPr>
          <w:rFonts w:ascii="黑体" w:eastAsia="黑体" w:hAnsi="黑体"/>
          <w:b w:val="0"/>
          <w:sz w:val="32"/>
          <w:szCs w:val="32"/>
        </w:rPr>
      </w:pPr>
      <w:bookmarkStart w:id="9" w:name="_Toc12884808"/>
      <w:r>
        <w:rPr>
          <w:rFonts w:ascii="黑体" w:eastAsia="黑体" w:hAnsi="黑体" w:hint="eastAsia"/>
          <w:b w:val="0"/>
          <w:sz w:val="32"/>
          <w:szCs w:val="32"/>
        </w:rPr>
        <w:t>一、</w:t>
      </w:r>
      <w:r w:rsidRPr="0019219C">
        <w:rPr>
          <w:rFonts w:ascii="黑体" w:eastAsia="黑体" w:hAnsi="黑体" w:hint="eastAsia"/>
          <w:b w:val="0"/>
          <w:sz w:val="32"/>
          <w:szCs w:val="32"/>
        </w:rPr>
        <w:t>游客来源构成总体情况</w:t>
      </w:r>
      <w:bookmarkEnd w:id="9"/>
    </w:p>
    <w:p w14:paraId="529A40E5" w14:textId="77777777" w:rsidR="0019219C" w:rsidRPr="0019219C" w:rsidRDefault="0019219C" w:rsidP="00C36C13">
      <w:pPr>
        <w:pStyle w:val="2"/>
        <w:spacing w:line="560" w:lineRule="exact"/>
        <w:ind w:firstLineChars="200" w:firstLine="643"/>
        <w:rPr>
          <w:rFonts w:ascii="楷体_GB2312" w:eastAsia="楷体_GB2312"/>
        </w:rPr>
      </w:pPr>
      <w:bookmarkStart w:id="10" w:name="_Toc12884809"/>
      <w:r w:rsidRPr="0019219C">
        <w:rPr>
          <w:rFonts w:ascii="楷体_GB2312" w:eastAsia="楷体_GB2312" w:hint="eastAsia"/>
        </w:rPr>
        <w:t>（一）构成人数</w:t>
      </w:r>
      <w:bookmarkEnd w:id="10"/>
    </w:p>
    <w:p w14:paraId="02B8717A" w14:textId="071A8D05" w:rsidR="0019219C" w:rsidRDefault="0019219C" w:rsidP="00C36C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2017年度成都博物馆接待游客达 25</w:t>
      </w:r>
      <w:r w:rsidR="0042501C">
        <w:rPr>
          <w:rFonts w:ascii="仿宋_GB2312" w:eastAsia="仿宋_GB2312"/>
          <w:sz w:val="32"/>
          <w:szCs w:val="32"/>
        </w:rPr>
        <w:t>73117</w:t>
      </w:r>
      <w:r>
        <w:rPr>
          <w:rFonts w:ascii="仿宋_GB2312" w:eastAsia="仿宋_GB2312" w:hint="eastAsia"/>
          <w:sz w:val="32"/>
          <w:szCs w:val="32"/>
        </w:rPr>
        <w:t>人次，其中境内游客达</w:t>
      </w:r>
      <w:r w:rsidR="00231AD1" w:rsidRPr="00231AD1">
        <w:rPr>
          <w:rFonts w:ascii="仿宋_GB2312" w:eastAsia="仿宋_GB2312" w:hint="eastAsia"/>
          <w:sz w:val="32"/>
          <w:szCs w:val="32"/>
        </w:rPr>
        <w:t>255557</w:t>
      </w:r>
      <w:r w:rsidR="00231AD1" w:rsidRPr="00231AD1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人次，境外游客</w:t>
      </w:r>
      <w:r w:rsidR="00231AD1" w:rsidRPr="00231AD1">
        <w:rPr>
          <w:rFonts w:ascii="仿宋_GB2312" w:eastAsia="仿宋_GB2312" w:hint="eastAsia"/>
          <w:sz w:val="32"/>
          <w:szCs w:val="32"/>
        </w:rPr>
        <w:t>17</w:t>
      </w:r>
      <w:r w:rsidR="00231AD1" w:rsidRPr="00231AD1">
        <w:rPr>
          <w:rFonts w:ascii="仿宋_GB2312" w:eastAsia="仿宋_GB2312"/>
          <w:sz w:val="32"/>
          <w:szCs w:val="32"/>
        </w:rPr>
        <w:t>543</w:t>
      </w:r>
      <w:r>
        <w:rPr>
          <w:rFonts w:ascii="仿宋_GB2312" w:eastAsia="仿宋_GB2312" w:hint="eastAsia"/>
          <w:sz w:val="32"/>
          <w:szCs w:val="32"/>
        </w:rPr>
        <w:t xml:space="preserve">人次。境内游客中国内异地游客达 </w:t>
      </w:r>
      <w:r w:rsidR="00A83176">
        <w:rPr>
          <w:rFonts w:ascii="仿宋_GB2312" w:eastAsia="仿宋_GB2312"/>
          <w:sz w:val="32"/>
          <w:szCs w:val="32"/>
        </w:rPr>
        <w:t>231709</w:t>
      </w:r>
      <w:r>
        <w:rPr>
          <w:rFonts w:ascii="仿宋_GB2312" w:eastAsia="仿宋_GB2312" w:hint="eastAsia"/>
          <w:sz w:val="32"/>
          <w:szCs w:val="32"/>
        </w:rPr>
        <w:t>人次，成都本地游客</w:t>
      </w:r>
      <w:r w:rsidR="00231AD1" w:rsidRPr="00231AD1">
        <w:rPr>
          <w:rFonts w:ascii="仿宋_GB2312" w:eastAsia="仿宋_GB2312" w:hint="eastAsia"/>
          <w:sz w:val="32"/>
          <w:szCs w:val="32"/>
        </w:rPr>
        <w:t>23849</w:t>
      </w:r>
      <w:r w:rsidR="00231AD1" w:rsidRPr="00231AD1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人次；境外游客中外国游客</w:t>
      </w:r>
      <w:r w:rsidR="00231AD1" w:rsidRPr="00231AD1">
        <w:rPr>
          <w:rFonts w:ascii="仿宋_GB2312" w:eastAsia="仿宋_GB2312" w:hint="eastAsia"/>
          <w:sz w:val="32"/>
          <w:szCs w:val="32"/>
        </w:rPr>
        <w:t>13</w:t>
      </w:r>
      <w:r w:rsidR="00231AD1" w:rsidRPr="00231AD1">
        <w:rPr>
          <w:rFonts w:ascii="仿宋_GB2312" w:eastAsia="仿宋_GB2312"/>
          <w:sz w:val="32"/>
          <w:szCs w:val="32"/>
        </w:rPr>
        <w:t>668</w:t>
      </w:r>
      <w:r>
        <w:rPr>
          <w:rFonts w:ascii="仿宋_GB2312" w:eastAsia="仿宋_GB2312" w:hint="eastAsia"/>
          <w:sz w:val="32"/>
          <w:szCs w:val="32"/>
        </w:rPr>
        <w:t>人次，港澳台地</w:t>
      </w:r>
      <w:proofErr w:type="gramStart"/>
      <w:r>
        <w:rPr>
          <w:rFonts w:ascii="仿宋_GB2312" w:eastAsia="仿宋_GB2312" w:hint="eastAsia"/>
          <w:sz w:val="32"/>
          <w:szCs w:val="32"/>
        </w:rPr>
        <w:t>区游客</w:t>
      </w:r>
      <w:proofErr w:type="gramEnd"/>
      <w:r w:rsidR="00C36C13">
        <w:rPr>
          <w:rFonts w:ascii="仿宋_GB2312" w:eastAsia="仿宋_GB2312" w:hint="eastAsia"/>
          <w:sz w:val="32"/>
          <w:szCs w:val="32"/>
        </w:rPr>
        <w:t>38</w:t>
      </w:r>
      <w:r w:rsidR="00F83154">
        <w:rPr>
          <w:rFonts w:ascii="仿宋_GB2312" w:eastAsia="仿宋_GB2312"/>
          <w:sz w:val="32"/>
          <w:szCs w:val="32"/>
        </w:rPr>
        <w:t>7</w:t>
      </w:r>
      <w:r w:rsidR="00231AD1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人次。各月具体情况如下所示。</w:t>
      </w:r>
    </w:p>
    <w:p w14:paraId="20A0A4F4" w14:textId="77777777" w:rsidR="00802E3C" w:rsidRDefault="00802E3C" w:rsidP="00C36C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7521" w:type="dxa"/>
        <w:jc w:val="center"/>
        <w:tblLook w:val="04A0" w:firstRow="1" w:lastRow="0" w:firstColumn="1" w:lastColumn="0" w:noHBand="0" w:noVBand="1"/>
      </w:tblPr>
      <w:tblGrid>
        <w:gridCol w:w="866"/>
        <w:gridCol w:w="1577"/>
        <w:gridCol w:w="1553"/>
        <w:gridCol w:w="1401"/>
        <w:gridCol w:w="1128"/>
        <w:gridCol w:w="996"/>
      </w:tblGrid>
      <w:tr w:rsidR="00626EAC" w:rsidRPr="00626EAC" w14:paraId="2E4510C1" w14:textId="77777777" w:rsidTr="00626EAC">
        <w:trPr>
          <w:trHeight w:val="270"/>
          <w:jc w:val="center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874" w14:textId="77777777" w:rsidR="00626EAC" w:rsidRPr="00626EAC" w:rsidRDefault="00626EAC" w:rsidP="00626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2017年成都博物馆游客来源构成（单位：人次）</w:t>
            </w:r>
          </w:p>
        </w:tc>
      </w:tr>
      <w:tr w:rsidR="00626EAC" w:rsidRPr="00626EAC" w14:paraId="7241AA99" w14:textId="77777777" w:rsidTr="00626EAC">
        <w:trPr>
          <w:trHeight w:val="270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B33" w14:textId="77777777" w:rsidR="00626EAC" w:rsidRPr="00626EAC" w:rsidRDefault="00626EAC" w:rsidP="00626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月份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A42" w14:textId="77777777" w:rsidR="00626EAC" w:rsidRPr="00626EAC" w:rsidRDefault="00626EAC" w:rsidP="00626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境内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61CD" w14:textId="77777777" w:rsidR="00626EAC" w:rsidRPr="00626EAC" w:rsidRDefault="00626EAC" w:rsidP="00626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境外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B7A3" w14:textId="77777777" w:rsidR="00626EAC" w:rsidRPr="00626EAC" w:rsidRDefault="00626EAC" w:rsidP="00626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626EAC" w:rsidRPr="00626EAC" w14:paraId="4EE5B8D3" w14:textId="77777777" w:rsidTr="00C36C13">
        <w:trPr>
          <w:trHeight w:val="270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AD3C" w14:textId="77777777" w:rsidR="00626EAC" w:rsidRPr="00626EAC" w:rsidRDefault="00626EAC" w:rsidP="00626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82A" w14:textId="77777777" w:rsidR="00626EAC" w:rsidRPr="00626EAC" w:rsidRDefault="00626EAC" w:rsidP="00626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国内异地游客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C648" w14:textId="77777777" w:rsidR="00626EAC" w:rsidRPr="00626EAC" w:rsidRDefault="00626EAC" w:rsidP="00626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成都本地游客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7586" w14:textId="77777777" w:rsidR="00626EAC" w:rsidRPr="00626EAC" w:rsidRDefault="00626EAC" w:rsidP="00626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港澳台游客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6674" w14:textId="77777777" w:rsidR="00626EAC" w:rsidRPr="00626EAC" w:rsidRDefault="00626EAC" w:rsidP="00626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外国游客 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59A4" w14:textId="77777777" w:rsidR="00626EAC" w:rsidRPr="00626EAC" w:rsidRDefault="00626EAC" w:rsidP="00626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5719" w:rsidRPr="00626EAC" w14:paraId="78B818EA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518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3FE1" w14:textId="20E4DACA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266247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85BC" w14:textId="4957CA4D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24018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65D3" w14:textId="2D4B13ED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497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121D" w14:textId="51E5CFBD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1432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0CB" w14:textId="5DA26556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292194</w:t>
            </w:r>
          </w:p>
        </w:tc>
      </w:tr>
      <w:tr w:rsidR="00EB5719" w:rsidRPr="00626EAC" w14:paraId="6FD77CA1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BBCC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6570" w14:textId="01BC56B0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278535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BD7" w14:textId="57B79E98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29244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455B" w14:textId="143E5F0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465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B6D0" w14:textId="4A9C9484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1549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FBB0" w14:textId="55F3908F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09793</w:t>
            </w:r>
          </w:p>
        </w:tc>
      </w:tr>
      <w:tr w:rsidR="00EB5719" w:rsidRPr="00626EAC" w14:paraId="3E117242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9B2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5938" w14:textId="68004FD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222390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A517" w14:textId="7FA43E34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20796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4D7" w14:textId="40D475FD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BA5" w14:textId="0EFD0B1C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1445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B3FC" w14:textId="2621DDA2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44950</w:t>
            </w:r>
          </w:p>
        </w:tc>
      </w:tr>
      <w:tr w:rsidR="00EB5719" w:rsidRPr="00626EAC" w14:paraId="4AF2A140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3228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4月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CBF" w14:textId="3ED6D1AC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228715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31E2" w14:textId="128D92AE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18229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86BE" w14:textId="3ED792FF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348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E01E" w14:textId="7C3A35F2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1393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C879" w14:textId="39CEB790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48684</w:t>
            </w:r>
          </w:p>
        </w:tc>
      </w:tr>
      <w:tr w:rsidR="00EB5719" w:rsidRPr="00626EAC" w14:paraId="689503A5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DF2D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3C3" w14:textId="5B64D050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138092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27B0" w14:textId="0725AA40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17618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1B4" w14:textId="0449169D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251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861E" w14:textId="03C41159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  <w:r w:rsidR="000F4B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21C9" w14:textId="354C8673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56745</w:t>
            </w:r>
          </w:p>
        </w:tc>
      </w:tr>
      <w:tr w:rsidR="00EB5719" w:rsidRPr="00626EAC" w14:paraId="01D28540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2E0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FE5C" w14:textId="710128D4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142283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F81A" w14:textId="091BD0B8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16260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A769" w14:textId="531772DD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256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0FD6" w14:textId="6B15758A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926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10E" w14:textId="4FC7F219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59725</w:t>
            </w:r>
          </w:p>
        </w:tc>
      </w:tr>
      <w:tr w:rsidR="00EB5719" w:rsidRPr="00626EAC" w14:paraId="405E12B1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AB34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58A" w14:textId="2C1BEB4C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188244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A555" w14:textId="1F9B56FF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21736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646D" w14:textId="347315B3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296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C6E" w14:textId="2B5836B2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1163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21D7" w14:textId="4845F8FE" w:rsidR="00EB5719" w:rsidRPr="001F2F05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F2F0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211439</w:t>
            </w:r>
          </w:p>
        </w:tc>
      </w:tr>
      <w:tr w:rsidR="00EB5719" w:rsidRPr="00626EAC" w14:paraId="12F4B2C9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E51E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16A" w14:textId="43645561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226287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408A" w14:textId="6B790DBB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24486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D096" w14:textId="7F76A204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FE42" w14:textId="7AA2F053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1491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5CF" w14:textId="2C8CBD09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52694</w:t>
            </w:r>
          </w:p>
        </w:tc>
      </w:tr>
      <w:tr w:rsidR="00EB5719" w:rsidRPr="00626EAC" w14:paraId="7F336669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7F6B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00C4" w14:textId="5F643163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103428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153" w14:textId="7FA3BEA1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10066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19FC" w14:textId="5839FA76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DAC6" w14:textId="18FC271B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583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C14" w14:textId="65A105B4" w:rsidR="00EB5719" w:rsidRPr="001F2F05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F2F0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114260</w:t>
            </w:r>
          </w:p>
        </w:tc>
      </w:tr>
      <w:tr w:rsidR="00EB5719" w:rsidRPr="00626EAC" w14:paraId="013F2172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0C1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9AA2" w14:textId="4EF6058A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247765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0FB2" w14:textId="4F501715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29157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725" w14:textId="5EF06769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390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B38" w14:textId="16D7032C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1170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58F3" w14:textId="08E9ADCC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2502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278481</w:t>
            </w:r>
          </w:p>
        </w:tc>
      </w:tr>
      <w:tr w:rsidR="00EB5719" w:rsidRPr="00626EAC" w14:paraId="76434B6F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CA9C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A55B" w14:textId="39AF5EFE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136537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5B9E" w14:textId="7101131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14126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1C8" w14:textId="135C6F52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B724" w14:textId="6E9A8BB4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972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9F9F" w14:textId="3B03C11F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32B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151893</w:t>
            </w:r>
          </w:p>
        </w:tc>
      </w:tr>
      <w:tr w:rsidR="00EB5719" w:rsidRPr="00626EAC" w14:paraId="64EBD5E2" w14:textId="77777777" w:rsidTr="0004328D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D5C4" w14:textId="77777777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7E2B" w14:textId="0BD4998F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138556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19C6" w14:textId="6E5B58FB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12759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BF30" w14:textId="3C4096F0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A76" w14:textId="222F721F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761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6948" w14:textId="4C90E93E" w:rsidR="00EB5719" w:rsidRPr="00626EAC" w:rsidRDefault="00EB5719" w:rsidP="00EB5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3C0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152259</w:t>
            </w:r>
          </w:p>
        </w:tc>
      </w:tr>
      <w:tr w:rsidR="00D60F90" w:rsidRPr="00626EAC" w14:paraId="29568A2D" w14:textId="77777777" w:rsidTr="00722537">
        <w:trPr>
          <w:trHeight w:val="270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1A10" w14:textId="77777777" w:rsidR="00D60F90" w:rsidRPr="00626EAC" w:rsidRDefault="00D60F90" w:rsidP="00D60F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26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C549" w14:textId="00248561" w:rsidR="00D60F90" w:rsidRPr="00626EAC" w:rsidRDefault="00D60F90" w:rsidP="00D60F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2317079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375" w14:textId="0BF014B1" w:rsidR="00D60F90" w:rsidRPr="00001AFA" w:rsidRDefault="00D60F90" w:rsidP="00D60F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23849</w:t>
            </w:r>
            <w:r w:rsidR="003E793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B359" w14:textId="407B7F39" w:rsidR="00D60F90" w:rsidRPr="00626EAC" w:rsidRDefault="00D60F90" w:rsidP="00D60F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387</w:t>
            </w:r>
            <w:r w:rsidR="00216B84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40FC" w14:textId="2791B7C5" w:rsidR="00D60F90" w:rsidRPr="00626EAC" w:rsidRDefault="00D60F90" w:rsidP="00D60F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13</w:t>
            </w:r>
            <w:r w:rsidR="009C61A8">
              <w:rPr>
                <w:b/>
                <w:bCs/>
                <w:color w:val="000000"/>
                <w:sz w:val="22"/>
                <w:szCs w:val="22"/>
              </w:rPr>
              <w:t>66</w:t>
            </w:r>
            <w:r w:rsidR="00D37A0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F3B6" w14:textId="79FBA3EE" w:rsidR="00D60F90" w:rsidRPr="00626EAC" w:rsidRDefault="00D60F90" w:rsidP="00D60F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573117</w:t>
            </w:r>
          </w:p>
        </w:tc>
      </w:tr>
      <w:tr w:rsidR="00812188" w:rsidRPr="00626EAC" w14:paraId="37DADF5E" w14:textId="77777777" w:rsidTr="00626EAC">
        <w:trPr>
          <w:trHeight w:val="270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99F7" w14:textId="77777777" w:rsidR="00812188" w:rsidRPr="00626EAC" w:rsidRDefault="00812188" w:rsidP="008121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8CB9" w14:textId="536F2C0A" w:rsidR="00812188" w:rsidRPr="001E2EF1" w:rsidRDefault="001E2EF1" w:rsidP="001E2EF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255557</w:t>
            </w:r>
            <w:r w:rsidR="00DA0E0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4F93" w14:textId="01C3536B" w:rsidR="00812188" w:rsidRPr="00626EAC" w:rsidRDefault="00812188" w:rsidP="008121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17</w:t>
            </w:r>
            <w:r w:rsidR="000D438C">
              <w:rPr>
                <w:b/>
                <w:bCs/>
                <w:color w:val="000000"/>
                <w:sz w:val="22"/>
                <w:szCs w:val="22"/>
              </w:rPr>
              <w:t>54</w:t>
            </w:r>
            <w:r w:rsidR="000E657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A75A" w14:textId="77777777" w:rsidR="00812188" w:rsidRPr="00626EAC" w:rsidRDefault="00812188" w:rsidP="008121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2B7F16A" w14:textId="77777777" w:rsidR="0019219C" w:rsidRDefault="0019219C" w:rsidP="00626EAC">
      <w:pPr>
        <w:rPr>
          <w:rFonts w:ascii="仿宋_GB2312" w:eastAsia="仿宋_GB2312"/>
          <w:sz w:val="32"/>
          <w:szCs w:val="32"/>
        </w:rPr>
      </w:pPr>
    </w:p>
    <w:p w14:paraId="45B5484C" w14:textId="77777777" w:rsidR="0019219C" w:rsidRDefault="0019219C" w:rsidP="00C36C13">
      <w:pPr>
        <w:pStyle w:val="2"/>
        <w:spacing w:line="560" w:lineRule="exact"/>
        <w:ind w:firstLineChars="200" w:firstLine="643"/>
        <w:rPr>
          <w:rFonts w:ascii="楷体_GB2312" w:eastAsia="楷体_GB2312"/>
        </w:rPr>
      </w:pPr>
      <w:bookmarkStart w:id="11" w:name="_Toc12884810"/>
      <w:r w:rsidRPr="00A158C3">
        <w:rPr>
          <w:rFonts w:ascii="楷体_GB2312" w:eastAsia="楷体_GB2312" w:hint="eastAsia"/>
        </w:rPr>
        <w:lastRenderedPageBreak/>
        <w:t>（二）构成比例</w:t>
      </w:r>
      <w:bookmarkEnd w:id="11"/>
    </w:p>
    <w:p w14:paraId="56A36ED0" w14:textId="4DE4D797" w:rsidR="000A6FB5" w:rsidRDefault="00186451" w:rsidP="00C36C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年度成都博物馆接待境内游客占</w:t>
      </w:r>
      <w:proofErr w:type="gramStart"/>
      <w:r>
        <w:rPr>
          <w:rFonts w:ascii="仿宋_GB2312" w:eastAsia="仿宋_GB2312" w:hint="eastAsia"/>
          <w:sz w:val="32"/>
          <w:szCs w:val="32"/>
        </w:rPr>
        <w:t>总游客</w:t>
      </w:r>
      <w:proofErr w:type="gramEnd"/>
      <w:r>
        <w:rPr>
          <w:rFonts w:ascii="仿宋_GB2312" w:eastAsia="仿宋_GB2312" w:hint="eastAsia"/>
          <w:sz w:val="32"/>
          <w:szCs w:val="32"/>
        </w:rPr>
        <w:t>数的99.</w:t>
      </w:r>
      <w:r w:rsidR="00C36C13"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%，其中国内异地游客占比</w:t>
      </w:r>
      <w:r w:rsidR="00C36C13">
        <w:rPr>
          <w:rFonts w:ascii="仿宋_GB2312" w:eastAsia="仿宋_GB2312" w:hint="eastAsia"/>
          <w:sz w:val="32"/>
          <w:szCs w:val="32"/>
        </w:rPr>
        <w:t>89.96</w:t>
      </w:r>
      <w:r w:rsidR="000C49D4">
        <w:rPr>
          <w:rFonts w:ascii="仿宋_GB2312" w:eastAsia="仿宋_GB2312" w:hint="eastAsia"/>
          <w:sz w:val="32"/>
          <w:szCs w:val="32"/>
        </w:rPr>
        <w:t>%,成都本地游客占比 9.</w:t>
      </w:r>
      <w:r w:rsidR="00C36C13">
        <w:rPr>
          <w:rFonts w:ascii="仿宋_GB2312" w:eastAsia="仿宋_GB2312" w:hint="eastAsia"/>
          <w:sz w:val="32"/>
          <w:szCs w:val="32"/>
        </w:rPr>
        <w:t>36</w:t>
      </w:r>
      <w:r w:rsidR="000C49D4">
        <w:rPr>
          <w:rFonts w:ascii="仿宋_GB2312" w:eastAsia="仿宋_GB2312" w:hint="eastAsia"/>
          <w:sz w:val="32"/>
          <w:szCs w:val="32"/>
        </w:rPr>
        <w:t>%；接待境外游客占比</w:t>
      </w:r>
      <w:r w:rsidR="00C36C13">
        <w:rPr>
          <w:rFonts w:ascii="仿宋_GB2312" w:eastAsia="仿宋_GB2312" w:hint="eastAsia"/>
          <w:sz w:val="32"/>
          <w:szCs w:val="32"/>
        </w:rPr>
        <w:t>0.68</w:t>
      </w:r>
      <w:r w:rsidR="000C49D4">
        <w:rPr>
          <w:rFonts w:ascii="仿宋_GB2312" w:eastAsia="仿宋_GB2312" w:hint="eastAsia"/>
          <w:sz w:val="32"/>
          <w:szCs w:val="32"/>
        </w:rPr>
        <w:t>%，其中外国游客占比</w:t>
      </w:r>
      <w:r w:rsidR="00C36C13">
        <w:rPr>
          <w:rFonts w:ascii="仿宋_GB2312" w:eastAsia="仿宋_GB2312" w:hint="eastAsia"/>
          <w:sz w:val="32"/>
          <w:szCs w:val="32"/>
        </w:rPr>
        <w:t>0.53</w:t>
      </w:r>
      <w:r w:rsidR="000C49D4">
        <w:rPr>
          <w:rFonts w:ascii="仿宋_GB2312" w:eastAsia="仿宋_GB2312" w:hint="eastAsia"/>
          <w:sz w:val="32"/>
          <w:szCs w:val="32"/>
        </w:rPr>
        <w:t>%，港澳台游客占比</w:t>
      </w:r>
      <w:r w:rsidR="00C36C13">
        <w:rPr>
          <w:rFonts w:ascii="仿宋_GB2312" w:eastAsia="仿宋_GB2312" w:hint="eastAsia"/>
          <w:sz w:val="32"/>
          <w:szCs w:val="32"/>
        </w:rPr>
        <w:t>0.15</w:t>
      </w:r>
      <w:r w:rsidR="000C49D4">
        <w:rPr>
          <w:rFonts w:ascii="仿宋_GB2312" w:eastAsia="仿宋_GB2312" w:hint="eastAsia"/>
          <w:sz w:val="32"/>
          <w:szCs w:val="32"/>
        </w:rPr>
        <w:t>%。具体情况如下所示。</w:t>
      </w:r>
    </w:p>
    <w:p w14:paraId="5F2FA979" w14:textId="77777777" w:rsidR="00802E3C" w:rsidRPr="000C49D4" w:rsidRDefault="00802E3C" w:rsidP="00C36C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6740" w:type="dxa"/>
        <w:jc w:val="center"/>
        <w:tblLook w:val="04A0" w:firstRow="1" w:lastRow="0" w:firstColumn="1" w:lastColumn="0" w:noHBand="0" w:noVBand="1"/>
      </w:tblPr>
      <w:tblGrid>
        <w:gridCol w:w="918"/>
        <w:gridCol w:w="1658"/>
        <w:gridCol w:w="1658"/>
        <w:gridCol w:w="1388"/>
        <w:gridCol w:w="1118"/>
      </w:tblGrid>
      <w:tr w:rsidR="00C36C13" w:rsidRPr="00C36C13" w14:paraId="4633CF80" w14:textId="77777777" w:rsidTr="00C36C13">
        <w:trPr>
          <w:trHeight w:val="270"/>
          <w:jc w:val="center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0E48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2017年成都博物馆游客来源构成比例</w:t>
            </w:r>
          </w:p>
        </w:tc>
      </w:tr>
      <w:tr w:rsidR="00C36C13" w:rsidRPr="00C36C13" w14:paraId="561633C8" w14:textId="77777777" w:rsidTr="00C36C13">
        <w:trPr>
          <w:trHeight w:val="270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3831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FB6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境内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FFC7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境外</w:t>
            </w:r>
          </w:p>
        </w:tc>
      </w:tr>
      <w:tr w:rsidR="00C36C13" w:rsidRPr="00C36C13" w14:paraId="6C606A30" w14:textId="77777777" w:rsidTr="00C36C13">
        <w:trPr>
          <w:trHeight w:val="270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6C3B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E7A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国内异地游客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FD42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成都本地游客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5C6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港澳台游客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AA2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外国游客 </w:t>
            </w:r>
          </w:p>
        </w:tc>
      </w:tr>
      <w:tr w:rsidR="00C36C13" w:rsidRPr="00C36C13" w14:paraId="6C840064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C43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4AD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91.12%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7EA0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8.22%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886F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0.17%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C8AA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0.49%</w:t>
            </w:r>
          </w:p>
        </w:tc>
      </w:tr>
      <w:tr w:rsidR="00C36C13" w:rsidRPr="00C36C13" w14:paraId="761482C1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E5FB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8628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89.91%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7A4E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9.44%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F101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0.15%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824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0.50%</w:t>
            </w:r>
          </w:p>
        </w:tc>
      </w:tr>
      <w:tr w:rsidR="00C36C13" w:rsidRPr="00C36C13" w14:paraId="57572D99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129D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C51D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90.79%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A63A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8.49%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DDB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0.13%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EBC7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0.59%</w:t>
            </w:r>
          </w:p>
        </w:tc>
      </w:tr>
      <w:tr w:rsidR="00C36C13" w:rsidRPr="00C36C13" w14:paraId="7652059E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D89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4月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AA46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91.97%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208A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7.33%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1133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0.14%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7471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0.56%</w:t>
            </w:r>
          </w:p>
        </w:tc>
      </w:tr>
      <w:tr w:rsidR="00C36C13" w:rsidRPr="00C36C13" w14:paraId="0EC33122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64D3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82F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88.10%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3B46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11.24%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A8C0" w14:textId="7F49F379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  <w:r w:rsidR="007809B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89B1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0.50%</w:t>
            </w:r>
          </w:p>
        </w:tc>
      </w:tr>
      <w:tr w:rsidR="00C36C13" w:rsidRPr="00C36C13" w14:paraId="170751C1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930E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8A5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89.08%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35D1" w14:textId="4D6625DB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10.1</w:t>
            </w:r>
            <w:r w:rsidR="00B3011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7FF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0.16%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0240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0.58%</w:t>
            </w:r>
          </w:p>
        </w:tc>
      </w:tr>
      <w:tr w:rsidR="00C36C13" w:rsidRPr="00C36C13" w14:paraId="0B4F3D32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204C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CC85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89.03%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B3AE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10.28%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D7E1" w14:textId="47B9AB53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</w:t>
            </w:r>
            <w:r w:rsidR="00B313A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9906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0.55%</w:t>
            </w:r>
          </w:p>
        </w:tc>
      </w:tr>
      <w:tr w:rsidR="00C36C13" w:rsidRPr="00C36C13" w14:paraId="3DDC5010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5B9D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8112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89.55%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687B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9.69%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0176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0.17%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F059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0.59%</w:t>
            </w:r>
          </w:p>
        </w:tc>
      </w:tr>
      <w:tr w:rsidR="00C36C13" w:rsidRPr="00C36C13" w14:paraId="6CEACB68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576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9CEE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90.52%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20DD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8.81%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A648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0.16%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CDB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0.51%</w:t>
            </w:r>
          </w:p>
        </w:tc>
      </w:tr>
      <w:tr w:rsidR="00C36C13" w:rsidRPr="00C36C13" w14:paraId="717EFF9A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A6C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CB9C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88.97%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FE4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10.47%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BB7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0.14%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2CD0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0.42%</w:t>
            </w:r>
          </w:p>
        </w:tc>
      </w:tr>
      <w:tr w:rsidR="00C36C13" w:rsidRPr="00C36C13" w14:paraId="20C039FD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132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C484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89.89%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57C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9.30%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87DD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0.17%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FFD5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0.64%</w:t>
            </w:r>
          </w:p>
        </w:tc>
      </w:tr>
      <w:tr w:rsidR="00C36C13" w:rsidRPr="00C36C13" w14:paraId="535F966A" w14:textId="77777777" w:rsidTr="00C36C13">
        <w:trPr>
          <w:trHeight w:val="27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6DD0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12月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824E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91.00%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796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8.38%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D9BF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0.12%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4F94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0.50%</w:t>
            </w:r>
          </w:p>
        </w:tc>
      </w:tr>
      <w:tr w:rsidR="00C36C13" w:rsidRPr="00C36C13" w14:paraId="562AA6C7" w14:textId="77777777" w:rsidTr="00C36C13">
        <w:trPr>
          <w:trHeight w:val="270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3C73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2017年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B662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89.96%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6B2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9.36%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D04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0.15%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4EB0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0.53%</w:t>
            </w:r>
          </w:p>
        </w:tc>
      </w:tr>
      <w:tr w:rsidR="00C36C13" w:rsidRPr="00C36C13" w14:paraId="16C7A7DA" w14:textId="77777777" w:rsidTr="00C36C13">
        <w:trPr>
          <w:trHeight w:val="270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0F6A" w14:textId="77777777" w:rsidR="00C36C13" w:rsidRPr="00C36C13" w:rsidRDefault="00C36C13" w:rsidP="00C36C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174B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99.32%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8484" w14:textId="77777777" w:rsidR="00C36C13" w:rsidRPr="00C36C13" w:rsidRDefault="00C36C13" w:rsidP="00C36C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6C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0.68%</w:t>
            </w:r>
          </w:p>
        </w:tc>
      </w:tr>
    </w:tbl>
    <w:p w14:paraId="047F1F41" w14:textId="77777777" w:rsidR="000C49D4" w:rsidRPr="000C49D4" w:rsidRDefault="000C49D4" w:rsidP="00C36C13">
      <w:pPr>
        <w:pStyle w:val="1"/>
        <w:spacing w:line="560" w:lineRule="exact"/>
        <w:ind w:firstLineChars="200" w:firstLine="640"/>
        <w:rPr>
          <w:rFonts w:ascii="黑体" w:eastAsia="黑体" w:hAnsi="黑体"/>
          <w:b w:val="0"/>
          <w:sz w:val="32"/>
          <w:szCs w:val="32"/>
        </w:rPr>
      </w:pPr>
      <w:bookmarkStart w:id="12" w:name="_Toc12884811"/>
      <w:r w:rsidRPr="000C49D4">
        <w:rPr>
          <w:rFonts w:ascii="黑体" w:eastAsia="黑体" w:hAnsi="黑体" w:hint="eastAsia"/>
          <w:b w:val="0"/>
          <w:sz w:val="32"/>
          <w:szCs w:val="32"/>
        </w:rPr>
        <w:t>二、游客构成趋势分析</w:t>
      </w:r>
      <w:bookmarkEnd w:id="12"/>
    </w:p>
    <w:p w14:paraId="1BDEB7EA" w14:textId="77777777" w:rsidR="000C49D4" w:rsidRPr="000C49D4" w:rsidRDefault="000C49D4" w:rsidP="00C36C13">
      <w:pPr>
        <w:pStyle w:val="2"/>
        <w:spacing w:line="560" w:lineRule="exact"/>
        <w:ind w:firstLineChars="200" w:firstLine="643"/>
        <w:rPr>
          <w:rFonts w:ascii="楷体_GB2312" w:eastAsia="楷体_GB2312"/>
        </w:rPr>
      </w:pPr>
      <w:bookmarkStart w:id="13" w:name="_Toc12884812"/>
      <w:r w:rsidRPr="000C49D4">
        <w:rPr>
          <w:rFonts w:ascii="楷体_GB2312" w:eastAsia="楷体_GB2312" w:hint="eastAsia"/>
        </w:rPr>
        <w:t>（一）各月游客总体分布情况</w:t>
      </w:r>
      <w:bookmarkEnd w:id="13"/>
      <w:r w:rsidRPr="000C49D4">
        <w:rPr>
          <w:rFonts w:ascii="楷体_GB2312" w:eastAsia="楷体_GB2312" w:hint="eastAsia"/>
        </w:rPr>
        <w:t xml:space="preserve"> </w:t>
      </w:r>
    </w:p>
    <w:p w14:paraId="4A42416E" w14:textId="01C67392" w:rsidR="000C49D4" w:rsidRDefault="0097178F" w:rsidP="00844B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年度成都博物馆平均每月接待游客达</w:t>
      </w:r>
      <w:r w:rsidR="006A5732">
        <w:rPr>
          <w:rFonts w:ascii="仿宋_GB2312" w:eastAsia="仿宋_GB2312"/>
          <w:sz w:val="32"/>
          <w:szCs w:val="32"/>
        </w:rPr>
        <w:t>214427</w:t>
      </w:r>
      <w:r>
        <w:rPr>
          <w:rFonts w:ascii="仿宋_GB2312" w:eastAsia="仿宋_GB2312" w:hint="eastAsia"/>
          <w:sz w:val="32"/>
          <w:szCs w:val="32"/>
        </w:rPr>
        <w:t>人次。其中，</w:t>
      </w:r>
      <w:r w:rsidR="00C0494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月份接待游客数最多，达</w:t>
      </w:r>
      <w:r w:rsidR="00C04941">
        <w:rPr>
          <w:rFonts w:ascii="仿宋_GB2312" w:eastAsia="仿宋_GB2312"/>
          <w:sz w:val="32"/>
          <w:szCs w:val="32"/>
        </w:rPr>
        <w:t>309793</w:t>
      </w:r>
      <w:r>
        <w:rPr>
          <w:rFonts w:ascii="仿宋_GB2312" w:eastAsia="仿宋_GB2312" w:hint="eastAsia"/>
          <w:sz w:val="32"/>
          <w:szCs w:val="32"/>
        </w:rPr>
        <w:t>人次，占比1</w:t>
      </w:r>
      <w:r w:rsidR="00B15113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B15113">
        <w:rPr>
          <w:rFonts w:ascii="仿宋_GB2312" w:eastAsia="仿宋_GB2312"/>
          <w:sz w:val="32"/>
          <w:szCs w:val="32"/>
        </w:rPr>
        <w:t>04</w:t>
      </w:r>
      <w:r>
        <w:rPr>
          <w:rFonts w:ascii="仿宋_GB2312" w:eastAsia="仿宋_GB2312" w:hint="eastAsia"/>
          <w:sz w:val="32"/>
          <w:szCs w:val="32"/>
        </w:rPr>
        <w:t>%；其次是</w:t>
      </w:r>
      <w:r w:rsidR="009D0E0A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月份接待游客2</w:t>
      </w:r>
      <w:r w:rsidR="009D0E0A">
        <w:rPr>
          <w:rFonts w:ascii="仿宋_GB2312" w:eastAsia="仿宋_GB2312"/>
          <w:sz w:val="32"/>
          <w:szCs w:val="32"/>
        </w:rPr>
        <w:t>92194</w:t>
      </w:r>
      <w:r>
        <w:rPr>
          <w:rFonts w:ascii="仿宋_GB2312" w:eastAsia="仿宋_GB2312" w:hint="eastAsia"/>
          <w:sz w:val="32"/>
          <w:szCs w:val="32"/>
        </w:rPr>
        <w:t>人次，占比</w:t>
      </w:r>
      <w:r w:rsidR="008E7AB6">
        <w:rPr>
          <w:rFonts w:ascii="仿宋_GB2312" w:eastAsia="仿宋_GB2312"/>
          <w:sz w:val="32"/>
          <w:szCs w:val="32"/>
        </w:rPr>
        <w:t>11.36</w:t>
      </w:r>
      <w:r>
        <w:rPr>
          <w:rFonts w:ascii="仿宋_GB2312" w:eastAsia="仿宋_GB2312" w:hint="eastAsia"/>
          <w:sz w:val="32"/>
          <w:szCs w:val="32"/>
        </w:rPr>
        <w:t>%；再者是1</w:t>
      </w:r>
      <w:r w:rsidR="007A5B8D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月份接待游客2</w:t>
      </w:r>
      <w:r w:rsidR="00F52EA9">
        <w:rPr>
          <w:rFonts w:ascii="仿宋_GB2312" w:eastAsia="仿宋_GB2312"/>
          <w:sz w:val="32"/>
          <w:szCs w:val="32"/>
        </w:rPr>
        <w:t>78481</w:t>
      </w:r>
      <w:r>
        <w:rPr>
          <w:rFonts w:ascii="仿宋_GB2312" w:eastAsia="仿宋_GB2312" w:hint="eastAsia"/>
          <w:sz w:val="32"/>
          <w:szCs w:val="32"/>
        </w:rPr>
        <w:t xml:space="preserve">人次，占比 </w:t>
      </w:r>
      <w:r w:rsidR="00202A3E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="00202A3E">
        <w:rPr>
          <w:rFonts w:ascii="仿宋_GB2312" w:eastAsia="仿宋_GB2312"/>
          <w:sz w:val="32"/>
          <w:szCs w:val="32"/>
        </w:rPr>
        <w:t>82</w:t>
      </w:r>
      <w:r>
        <w:rPr>
          <w:rFonts w:ascii="仿宋_GB2312" w:eastAsia="仿宋_GB2312" w:hint="eastAsia"/>
          <w:sz w:val="32"/>
          <w:szCs w:val="32"/>
        </w:rPr>
        <w:t>%。</w:t>
      </w:r>
      <w:r w:rsidR="004140BC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月份接待游客数最少，共计</w:t>
      </w:r>
      <w:r w:rsidR="00B018DE">
        <w:rPr>
          <w:rFonts w:ascii="仿宋_GB2312" w:eastAsia="仿宋_GB2312"/>
          <w:sz w:val="32"/>
          <w:szCs w:val="32"/>
        </w:rPr>
        <w:t>114260</w:t>
      </w:r>
      <w:r>
        <w:rPr>
          <w:rFonts w:ascii="仿宋_GB2312" w:eastAsia="仿宋_GB2312" w:hint="eastAsia"/>
          <w:sz w:val="32"/>
          <w:szCs w:val="32"/>
        </w:rPr>
        <w:t>人次，占比</w:t>
      </w:r>
      <w:r w:rsidR="009830E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9830E3">
        <w:rPr>
          <w:rFonts w:ascii="仿宋_GB2312" w:eastAsia="仿宋_GB2312"/>
          <w:sz w:val="32"/>
          <w:szCs w:val="32"/>
        </w:rPr>
        <w:t>44</w:t>
      </w:r>
      <w:r>
        <w:rPr>
          <w:rFonts w:ascii="仿宋_GB2312" w:eastAsia="仿宋_GB2312" w:hint="eastAsia"/>
          <w:sz w:val="32"/>
          <w:szCs w:val="32"/>
        </w:rPr>
        <w:t>%；其次11月份接</w:t>
      </w:r>
      <w:r>
        <w:rPr>
          <w:rFonts w:ascii="仿宋_GB2312" w:eastAsia="仿宋_GB2312" w:hint="eastAsia"/>
          <w:sz w:val="32"/>
          <w:szCs w:val="32"/>
        </w:rPr>
        <w:lastRenderedPageBreak/>
        <w:t>待游客1</w:t>
      </w:r>
      <w:r w:rsidR="00276609">
        <w:rPr>
          <w:rFonts w:ascii="仿宋_GB2312" w:eastAsia="仿宋_GB2312"/>
          <w:sz w:val="32"/>
          <w:szCs w:val="32"/>
        </w:rPr>
        <w:t>51839</w:t>
      </w:r>
      <w:r>
        <w:rPr>
          <w:rFonts w:ascii="仿宋_GB2312" w:eastAsia="仿宋_GB2312" w:hint="eastAsia"/>
          <w:sz w:val="32"/>
          <w:szCs w:val="32"/>
        </w:rPr>
        <w:t>人次，占比</w:t>
      </w:r>
      <w:r w:rsidR="00DF5EB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="00DF5EB6">
        <w:rPr>
          <w:rFonts w:ascii="仿宋_GB2312" w:eastAsia="仿宋_GB2312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%。其余月份接待游客数相差较小，具体情况如下所示。</w:t>
      </w:r>
    </w:p>
    <w:p w14:paraId="786791CB" w14:textId="31DA65FF" w:rsidR="00E2761F" w:rsidRDefault="00E2761F" w:rsidP="00E2761F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D983563" wp14:editId="4686B925">
            <wp:simplePos x="0" y="0"/>
            <wp:positionH relativeFrom="column">
              <wp:posOffset>15875</wp:posOffset>
            </wp:positionH>
            <wp:positionV relativeFrom="paragraph">
              <wp:posOffset>660400</wp:posOffset>
            </wp:positionV>
            <wp:extent cx="5262245" cy="322389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_Toc12884813"/>
    </w:p>
    <w:p w14:paraId="192E7FED" w14:textId="77777777" w:rsidR="00E2761F" w:rsidRPr="00802E3C" w:rsidRDefault="00E2761F" w:rsidP="00802E3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961B265" w14:textId="7F76ED9A" w:rsidR="00FE3F19" w:rsidRDefault="00FE3F19" w:rsidP="00162BA8">
      <w:pPr>
        <w:pStyle w:val="2"/>
        <w:spacing w:line="560" w:lineRule="exact"/>
        <w:rPr>
          <w:rFonts w:ascii="楷体_GB2312" w:eastAsia="楷体_GB2312"/>
        </w:rPr>
      </w:pPr>
      <w:r w:rsidRPr="00FE3F19">
        <w:rPr>
          <w:rFonts w:ascii="楷体_GB2312" w:eastAsia="楷体_GB2312" w:hint="eastAsia"/>
        </w:rPr>
        <w:t>（二）各月境内游客分布情况</w:t>
      </w:r>
      <w:bookmarkEnd w:id="14"/>
    </w:p>
    <w:p w14:paraId="464CB15E" w14:textId="4B373940" w:rsidR="00802E3C" w:rsidRDefault="00325204" w:rsidP="00E27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 w:rsidR="00D9226D">
        <w:rPr>
          <w:rFonts w:ascii="仿宋_GB2312" w:eastAsia="仿宋_GB2312" w:hint="eastAsia"/>
          <w:sz w:val="32"/>
          <w:szCs w:val="32"/>
        </w:rPr>
        <w:t>年度成都博物馆平均每月接待境内游客21</w:t>
      </w:r>
      <w:r w:rsidR="004A7CBB">
        <w:rPr>
          <w:rFonts w:ascii="仿宋_GB2312" w:eastAsia="仿宋_GB2312"/>
          <w:sz w:val="32"/>
          <w:szCs w:val="32"/>
        </w:rPr>
        <w:t>2965</w:t>
      </w:r>
      <w:r w:rsidR="00D9226D">
        <w:rPr>
          <w:rFonts w:ascii="仿宋_GB2312" w:eastAsia="仿宋_GB2312" w:hint="eastAsia"/>
          <w:sz w:val="32"/>
          <w:szCs w:val="32"/>
        </w:rPr>
        <w:t>人次。其中</w:t>
      </w:r>
      <w:r w:rsidR="00567E56">
        <w:rPr>
          <w:rFonts w:ascii="仿宋_GB2312" w:eastAsia="仿宋_GB2312"/>
          <w:sz w:val="32"/>
          <w:szCs w:val="32"/>
        </w:rPr>
        <w:t>2</w:t>
      </w:r>
      <w:r w:rsidR="00D9226D">
        <w:rPr>
          <w:rFonts w:ascii="仿宋_GB2312" w:eastAsia="仿宋_GB2312" w:hint="eastAsia"/>
          <w:sz w:val="32"/>
          <w:szCs w:val="32"/>
        </w:rPr>
        <w:t>月份接待境内游客数最多，达</w:t>
      </w:r>
      <w:r w:rsidR="00567E56">
        <w:rPr>
          <w:rFonts w:ascii="仿宋_GB2312" w:eastAsia="仿宋_GB2312"/>
          <w:sz w:val="32"/>
          <w:szCs w:val="32"/>
        </w:rPr>
        <w:t>307779</w:t>
      </w:r>
      <w:r w:rsidR="00D9226D">
        <w:rPr>
          <w:rFonts w:ascii="仿宋_GB2312" w:eastAsia="仿宋_GB2312" w:hint="eastAsia"/>
          <w:sz w:val="32"/>
          <w:szCs w:val="32"/>
        </w:rPr>
        <w:t>人次；</w:t>
      </w:r>
      <w:r w:rsidR="00CA17AB">
        <w:rPr>
          <w:rFonts w:ascii="仿宋_GB2312" w:eastAsia="仿宋_GB2312"/>
          <w:sz w:val="32"/>
          <w:szCs w:val="32"/>
        </w:rPr>
        <w:t>9</w:t>
      </w:r>
      <w:r w:rsidR="00D9226D">
        <w:rPr>
          <w:rFonts w:ascii="仿宋_GB2312" w:eastAsia="仿宋_GB2312" w:hint="eastAsia"/>
          <w:sz w:val="32"/>
          <w:szCs w:val="32"/>
        </w:rPr>
        <w:t>月份接待境内游客数最少，共</w:t>
      </w:r>
      <w:r w:rsidR="007D5854">
        <w:rPr>
          <w:rFonts w:ascii="仿宋_GB2312" w:eastAsia="仿宋_GB2312"/>
          <w:sz w:val="32"/>
          <w:szCs w:val="32"/>
        </w:rPr>
        <w:t>11</w:t>
      </w:r>
      <w:r w:rsidR="00162BA8">
        <w:rPr>
          <w:rFonts w:ascii="仿宋_GB2312" w:eastAsia="仿宋_GB2312"/>
          <w:sz w:val="32"/>
          <w:szCs w:val="32"/>
        </w:rPr>
        <w:t>3494</w:t>
      </w:r>
      <w:r w:rsidR="00D9226D">
        <w:rPr>
          <w:rFonts w:ascii="仿宋_GB2312" w:eastAsia="仿宋_GB2312" w:hint="eastAsia"/>
          <w:sz w:val="32"/>
          <w:szCs w:val="32"/>
        </w:rPr>
        <w:t>人次。具体情况如下所示</w:t>
      </w:r>
      <w:r w:rsidR="00802E3C">
        <w:rPr>
          <w:rFonts w:ascii="仿宋_GB2312" w:eastAsia="仿宋_GB2312"/>
          <w:sz w:val="32"/>
          <w:szCs w:val="32"/>
        </w:rPr>
        <w:tab/>
      </w:r>
    </w:p>
    <w:p w14:paraId="0960BDBA" w14:textId="209C1CE0" w:rsidR="00802E3C" w:rsidRDefault="00E2761F" w:rsidP="00844B44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1" locked="0" layoutInCell="1" allowOverlap="1" wp14:anchorId="62B338D0" wp14:editId="71842D85">
            <wp:simplePos x="0" y="0"/>
            <wp:positionH relativeFrom="column">
              <wp:posOffset>5080</wp:posOffset>
            </wp:positionH>
            <wp:positionV relativeFrom="paragraph">
              <wp:posOffset>510540</wp:posOffset>
            </wp:positionV>
            <wp:extent cx="5262880" cy="2721610"/>
            <wp:effectExtent l="0" t="0" r="0" b="2540"/>
            <wp:wrapTopAndBottom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0043" w14:textId="5253A1AC" w:rsidR="00D9226D" w:rsidRDefault="00112E5F" w:rsidP="00844B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 w:rsidR="00D9226D">
        <w:rPr>
          <w:rFonts w:ascii="仿宋_GB2312" w:eastAsia="仿宋_GB2312" w:hint="eastAsia"/>
          <w:sz w:val="32"/>
          <w:szCs w:val="32"/>
        </w:rPr>
        <w:t>年度成都博物馆接待境内游客数占</w:t>
      </w:r>
      <w:proofErr w:type="gramStart"/>
      <w:r w:rsidR="00D9226D">
        <w:rPr>
          <w:rFonts w:ascii="仿宋_GB2312" w:eastAsia="仿宋_GB2312" w:hint="eastAsia"/>
          <w:sz w:val="32"/>
          <w:szCs w:val="32"/>
        </w:rPr>
        <w:t>总游客</w:t>
      </w:r>
      <w:proofErr w:type="gramEnd"/>
      <w:r w:rsidR="00D9226D">
        <w:rPr>
          <w:rFonts w:ascii="仿宋_GB2312" w:eastAsia="仿宋_GB2312" w:hint="eastAsia"/>
          <w:sz w:val="32"/>
          <w:szCs w:val="32"/>
        </w:rPr>
        <w:t>数的99.</w:t>
      </w:r>
      <w:r w:rsidR="00844B44">
        <w:rPr>
          <w:rFonts w:ascii="仿宋_GB2312" w:eastAsia="仿宋_GB2312" w:hint="eastAsia"/>
          <w:sz w:val="32"/>
          <w:szCs w:val="32"/>
        </w:rPr>
        <w:t>32</w:t>
      </w:r>
      <w:r w:rsidR="00D9226D">
        <w:rPr>
          <w:rFonts w:ascii="仿宋_GB2312" w:eastAsia="仿宋_GB2312" w:hint="eastAsia"/>
          <w:sz w:val="32"/>
          <w:szCs w:val="32"/>
        </w:rPr>
        <w:t>%。整体来看，各月境内游客占比相差较小，其中 ，1</w:t>
      </w:r>
      <w:r w:rsidR="00844B44">
        <w:rPr>
          <w:rFonts w:ascii="仿宋_GB2312" w:eastAsia="仿宋_GB2312" w:hint="eastAsia"/>
          <w:sz w:val="32"/>
          <w:szCs w:val="32"/>
        </w:rPr>
        <w:t>0</w:t>
      </w:r>
      <w:r w:rsidR="00D9226D">
        <w:rPr>
          <w:rFonts w:ascii="仿宋_GB2312" w:eastAsia="仿宋_GB2312" w:hint="eastAsia"/>
          <w:sz w:val="32"/>
          <w:szCs w:val="32"/>
        </w:rPr>
        <w:t>月份</w:t>
      </w:r>
      <w:r w:rsidR="003F5A67">
        <w:rPr>
          <w:rFonts w:ascii="仿宋_GB2312" w:eastAsia="仿宋_GB2312" w:hint="eastAsia"/>
          <w:sz w:val="32"/>
          <w:szCs w:val="32"/>
        </w:rPr>
        <w:t>境内游客当月占比最高，为99.</w:t>
      </w:r>
      <w:r w:rsidR="00844B44">
        <w:rPr>
          <w:rFonts w:ascii="仿宋_GB2312" w:eastAsia="仿宋_GB2312" w:hint="eastAsia"/>
          <w:sz w:val="32"/>
          <w:szCs w:val="32"/>
        </w:rPr>
        <w:t>44</w:t>
      </w:r>
      <w:r w:rsidR="003F5A67">
        <w:rPr>
          <w:rFonts w:ascii="仿宋_GB2312" w:eastAsia="仿宋_GB2312" w:hint="eastAsia"/>
          <w:sz w:val="32"/>
          <w:szCs w:val="32"/>
        </w:rPr>
        <w:t>%；</w:t>
      </w:r>
      <w:r w:rsidR="00844B44">
        <w:rPr>
          <w:rFonts w:ascii="仿宋_GB2312" w:eastAsia="仿宋_GB2312" w:hint="eastAsia"/>
          <w:sz w:val="32"/>
          <w:szCs w:val="32"/>
        </w:rPr>
        <w:t>11</w:t>
      </w:r>
      <w:r w:rsidR="003F5A67">
        <w:rPr>
          <w:rFonts w:ascii="仿宋_GB2312" w:eastAsia="仿宋_GB2312" w:hint="eastAsia"/>
          <w:sz w:val="32"/>
          <w:szCs w:val="32"/>
        </w:rPr>
        <w:t>月份占比最小，为 99.</w:t>
      </w:r>
      <w:r w:rsidR="00844B44">
        <w:rPr>
          <w:rFonts w:ascii="仿宋_GB2312" w:eastAsia="仿宋_GB2312" w:hint="eastAsia"/>
          <w:sz w:val="32"/>
          <w:szCs w:val="32"/>
        </w:rPr>
        <w:t>19</w:t>
      </w:r>
      <w:r w:rsidR="003F5A67">
        <w:rPr>
          <w:rFonts w:ascii="仿宋_GB2312" w:eastAsia="仿宋_GB2312" w:hint="eastAsia"/>
          <w:sz w:val="32"/>
          <w:szCs w:val="32"/>
        </w:rPr>
        <w:t>%。具体情况如下所示。</w:t>
      </w:r>
    </w:p>
    <w:p w14:paraId="7F7B9438" w14:textId="42F21A03" w:rsidR="000C0E95" w:rsidRDefault="00162BA8" w:rsidP="00162BA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D8E5114" wp14:editId="095C69C0">
            <wp:simplePos x="0" y="0"/>
            <wp:positionH relativeFrom="column">
              <wp:posOffset>5080</wp:posOffset>
            </wp:positionH>
            <wp:positionV relativeFrom="paragraph">
              <wp:posOffset>384810</wp:posOffset>
            </wp:positionV>
            <wp:extent cx="5273040" cy="2966085"/>
            <wp:effectExtent l="0" t="0" r="3810" b="571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/>
          <w:sz w:val="32"/>
          <w:szCs w:val="32"/>
        </w:rPr>
        <w:tab/>
      </w:r>
    </w:p>
    <w:p w14:paraId="7EA87342" w14:textId="2287A335" w:rsidR="000C0E95" w:rsidRDefault="000C0E95" w:rsidP="00531AE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88CEB3D" w14:textId="77777777" w:rsidR="00E2761F" w:rsidRDefault="00E2761F" w:rsidP="00531AE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5A36BAB1" w14:textId="7E5FF4B3" w:rsidR="000C0E95" w:rsidRDefault="00112E5F" w:rsidP="00802E3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境内游客包括国内异地游客和成都本地游客。其中，2017年成都博物馆平均每月</w:t>
      </w:r>
      <w:r w:rsidR="000F6512">
        <w:rPr>
          <w:rFonts w:ascii="仿宋_GB2312" w:eastAsia="仿宋_GB2312" w:hint="eastAsia"/>
          <w:sz w:val="32"/>
          <w:szCs w:val="32"/>
        </w:rPr>
        <w:t>接待</w:t>
      </w:r>
      <w:r>
        <w:rPr>
          <w:rFonts w:ascii="仿宋_GB2312" w:eastAsia="仿宋_GB2312" w:hint="eastAsia"/>
          <w:sz w:val="32"/>
          <w:szCs w:val="32"/>
        </w:rPr>
        <w:t>国内异地游客达</w:t>
      </w:r>
      <w:r w:rsidR="00F127D4">
        <w:rPr>
          <w:rFonts w:ascii="仿宋_GB2312" w:eastAsia="仿宋_GB2312" w:hint="eastAsia"/>
          <w:sz w:val="32"/>
          <w:szCs w:val="32"/>
        </w:rPr>
        <w:t>1</w:t>
      </w:r>
      <w:r w:rsidR="00F127D4">
        <w:rPr>
          <w:rFonts w:ascii="仿宋_GB2312" w:eastAsia="仿宋_GB2312"/>
          <w:sz w:val="32"/>
          <w:szCs w:val="32"/>
        </w:rPr>
        <w:t>9</w:t>
      </w:r>
      <w:r w:rsidR="00F84FD4">
        <w:rPr>
          <w:rFonts w:ascii="仿宋_GB2312" w:eastAsia="仿宋_GB2312"/>
          <w:sz w:val="32"/>
          <w:szCs w:val="32"/>
        </w:rPr>
        <w:t>3090</w:t>
      </w:r>
      <w:r w:rsidR="00C42FFE">
        <w:rPr>
          <w:rFonts w:ascii="仿宋_GB2312" w:eastAsia="仿宋_GB2312" w:hint="eastAsia"/>
          <w:sz w:val="32"/>
          <w:szCs w:val="32"/>
        </w:rPr>
        <w:t>人次。</w:t>
      </w:r>
      <w:r w:rsidR="00CC3A00">
        <w:rPr>
          <w:rFonts w:ascii="仿宋_GB2312" w:eastAsia="仿宋_GB2312"/>
          <w:sz w:val="32"/>
          <w:szCs w:val="32"/>
        </w:rPr>
        <w:t>2</w:t>
      </w:r>
      <w:r w:rsidR="00C42FFE">
        <w:rPr>
          <w:rFonts w:ascii="仿宋_GB2312" w:eastAsia="仿宋_GB2312" w:hint="eastAsia"/>
          <w:sz w:val="32"/>
          <w:szCs w:val="32"/>
        </w:rPr>
        <w:t>月份接待国内异地游客数最多，达</w:t>
      </w:r>
      <w:r w:rsidR="00CC3A00">
        <w:rPr>
          <w:rFonts w:ascii="仿宋_GB2312" w:eastAsia="仿宋_GB2312"/>
          <w:sz w:val="32"/>
          <w:szCs w:val="32"/>
        </w:rPr>
        <w:t>27</w:t>
      </w:r>
      <w:r w:rsidR="00577100">
        <w:rPr>
          <w:rFonts w:ascii="仿宋_GB2312" w:eastAsia="仿宋_GB2312"/>
          <w:sz w:val="32"/>
          <w:szCs w:val="32"/>
        </w:rPr>
        <w:t>8535</w:t>
      </w:r>
      <w:r w:rsidR="00C42FFE">
        <w:rPr>
          <w:rFonts w:ascii="仿宋_GB2312" w:eastAsia="仿宋_GB2312" w:hint="eastAsia"/>
          <w:sz w:val="32"/>
          <w:szCs w:val="32"/>
        </w:rPr>
        <w:t>人次 ，当月占比</w:t>
      </w:r>
      <w:r w:rsidR="00666436">
        <w:rPr>
          <w:rFonts w:ascii="仿宋_GB2312" w:eastAsia="仿宋_GB2312"/>
          <w:sz w:val="32"/>
          <w:szCs w:val="32"/>
        </w:rPr>
        <w:t>89</w:t>
      </w:r>
      <w:r w:rsidR="00666436">
        <w:rPr>
          <w:rFonts w:ascii="仿宋_GB2312" w:eastAsia="仿宋_GB2312" w:hint="eastAsia"/>
          <w:sz w:val="32"/>
          <w:szCs w:val="32"/>
        </w:rPr>
        <w:t>.</w:t>
      </w:r>
      <w:r w:rsidR="00666436">
        <w:rPr>
          <w:rFonts w:ascii="仿宋_GB2312" w:eastAsia="仿宋_GB2312"/>
          <w:sz w:val="32"/>
          <w:szCs w:val="32"/>
        </w:rPr>
        <w:t>91</w:t>
      </w:r>
      <w:r w:rsidR="00C42FFE">
        <w:rPr>
          <w:rFonts w:ascii="仿宋_GB2312" w:eastAsia="仿宋_GB2312" w:hint="eastAsia"/>
          <w:sz w:val="32"/>
          <w:szCs w:val="32"/>
        </w:rPr>
        <w:t>%；</w:t>
      </w:r>
      <w:r w:rsidR="003412D3">
        <w:rPr>
          <w:rFonts w:ascii="仿宋_GB2312" w:eastAsia="仿宋_GB2312"/>
          <w:sz w:val="32"/>
          <w:szCs w:val="32"/>
        </w:rPr>
        <w:t>9</w:t>
      </w:r>
      <w:r w:rsidR="00C42FFE">
        <w:rPr>
          <w:rFonts w:ascii="仿宋_GB2312" w:eastAsia="仿宋_GB2312" w:hint="eastAsia"/>
          <w:sz w:val="32"/>
          <w:szCs w:val="32"/>
        </w:rPr>
        <w:t>月份接待国内异地游客数最少，为</w:t>
      </w:r>
      <w:r w:rsidR="005978F8">
        <w:rPr>
          <w:rFonts w:ascii="仿宋_GB2312" w:eastAsia="仿宋_GB2312"/>
          <w:sz w:val="32"/>
          <w:szCs w:val="32"/>
        </w:rPr>
        <w:t>10</w:t>
      </w:r>
      <w:r w:rsidR="001406F9">
        <w:rPr>
          <w:rFonts w:ascii="仿宋_GB2312" w:eastAsia="仿宋_GB2312"/>
          <w:sz w:val="32"/>
          <w:szCs w:val="32"/>
        </w:rPr>
        <w:t>3428</w:t>
      </w:r>
      <w:r w:rsidR="00C42FFE">
        <w:rPr>
          <w:rFonts w:ascii="仿宋_GB2312" w:eastAsia="仿宋_GB2312" w:hint="eastAsia"/>
          <w:sz w:val="32"/>
          <w:szCs w:val="32"/>
        </w:rPr>
        <w:t>人次，当月占比</w:t>
      </w:r>
      <w:r w:rsidR="001406F9">
        <w:rPr>
          <w:rFonts w:ascii="仿宋_GB2312" w:eastAsia="仿宋_GB2312"/>
          <w:sz w:val="32"/>
          <w:szCs w:val="32"/>
        </w:rPr>
        <w:t>99</w:t>
      </w:r>
      <w:r w:rsidR="00531AEA">
        <w:rPr>
          <w:rFonts w:ascii="仿宋_GB2312" w:eastAsia="仿宋_GB2312" w:hint="eastAsia"/>
          <w:sz w:val="32"/>
          <w:szCs w:val="32"/>
        </w:rPr>
        <w:t>.</w:t>
      </w:r>
      <w:r w:rsidR="001406F9">
        <w:rPr>
          <w:rFonts w:ascii="仿宋_GB2312" w:eastAsia="仿宋_GB2312"/>
          <w:sz w:val="32"/>
          <w:szCs w:val="32"/>
        </w:rPr>
        <w:t>33</w:t>
      </w:r>
      <w:r w:rsidR="00C42FFE">
        <w:rPr>
          <w:rFonts w:ascii="仿宋_GB2312" w:eastAsia="仿宋_GB2312" w:hint="eastAsia"/>
          <w:sz w:val="32"/>
          <w:szCs w:val="32"/>
        </w:rPr>
        <w:t>%。具体情况如下所示</w:t>
      </w:r>
    </w:p>
    <w:p w14:paraId="423B80AC" w14:textId="77777777" w:rsidR="00E2761F" w:rsidRDefault="00E2761F" w:rsidP="00802E3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9005FE1" w14:textId="10A3E33B" w:rsidR="000C0E95" w:rsidRDefault="00E2761F" w:rsidP="00E2761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E38F71F" wp14:editId="004D9EB2">
            <wp:simplePos x="0" y="0"/>
            <wp:positionH relativeFrom="column">
              <wp:posOffset>-5715</wp:posOffset>
            </wp:positionH>
            <wp:positionV relativeFrom="paragraph">
              <wp:posOffset>3519037</wp:posOffset>
            </wp:positionV>
            <wp:extent cx="5283200" cy="3147060"/>
            <wp:effectExtent l="0" t="0" r="0" b="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1" allowOverlap="1" wp14:anchorId="0657D383" wp14:editId="467D00DE">
            <wp:simplePos x="0" y="0"/>
            <wp:positionH relativeFrom="column">
              <wp:posOffset>15875</wp:posOffset>
            </wp:positionH>
            <wp:positionV relativeFrom="paragraph">
              <wp:posOffset>361315</wp:posOffset>
            </wp:positionV>
            <wp:extent cx="5262245" cy="2934335"/>
            <wp:effectExtent l="0" t="0" r="0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AC112" w14:textId="77777777" w:rsidR="00E2761F" w:rsidRDefault="00E2761F" w:rsidP="003C6062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58E478BD" w14:textId="61296BD5" w:rsidR="0009789E" w:rsidRDefault="0009789E" w:rsidP="003C6062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2017年度成都博物馆平均每月接待成都本地游客</w:t>
      </w:r>
      <w:r w:rsidR="00AA4231">
        <w:rPr>
          <w:rFonts w:ascii="仿宋_GB2312" w:eastAsia="仿宋_GB2312"/>
          <w:sz w:val="32"/>
          <w:szCs w:val="32"/>
        </w:rPr>
        <w:t>19875</w:t>
      </w:r>
      <w:r>
        <w:rPr>
          <w:rFonts w:ascii="仿宋_GB2312" w:eastAsia="仿宋_GB2312" w:hint="eastAsia"/>
          <w:sz w:val="32"/>
          <w:szCs w:val="32"/>
        </w:rPr>
        <w:t>人次。其中</w:t>
      </w:r>
      <w:r w:rsidR="000E62EE">
        <w:rPr>
          <w:rFonts w:ascii="仿宋_GB2312" w:eastAsia="仿宋_GB2312"/>
          <w:sz w:val="32"/>
          <w:szCs w:val="32"/>
        </w:rPr>
        <w:t>2</w:t>
      </w:r>
      <w:r w:rsidR="00AA5E10">
        <w:rPr>
          <w:rFonts w:ascii="仿宋_GB2312" w:eastAsia="仿宋_GB2312" w:hint="eastAsia"/>
          <w:sz w:val="32"/>
          <w:szCs w:val="32"/>
        </w:rPr>
        <w:t>月份接待成都本地游客最多，达</w:t>
      </w:r>
      <w:r w:rsidR="00922BAA">
        <w:rPr>
          <w:rFonts w:ascii="仿宋_GB2312" w:eastAsia="仿宋_GB2312"/>
          <w:sz w:val="32"/>
          <w:szCs w:val="32"/>
        </w:rPr>
        <w:t>29244</w:t>
      </w:r>
      <w:r w:rsidR="00AA5E10">
        <w:rPr>
          <w:rFonts w:ascii="仿宋_GB2312" w:eastAsia="仿宋_GB2312" w:hint="eastAsia"/>
          <w:sz w:val="32"/>
          <w:szCs w:val="32"/>
        </w:rPr>
        <w:t>人次，当月占比</w:t>
      </w:r>
      <w:r w:rsidR="006A5F21">
        <w:rPr>
          <w:rFonts w:ascii="仿宋_GB2312" w:eastAsia="仿宋_GB2312"/>
          <w:sz w:val="32"/>
          <w:szCs w:val="32"/>
        </w:rPr>
        <w:t>9.</w:t>
      </w:r>
      <w:r w:rsidR="00647645">
        <w:rPr>
          <w:rFonts w:ascii="仿宋_GB2312" w:eastAsia="仿宋_GB2312"/>
          <w:sz w:val="32"/>
          <w:szCs w:val="32"/>
        </w:rPr>
        <w:t>44</w:t>
      </w:r>
      <w:r w:rsidR="00AA5E10">
        <w:rPr>
          <w:rFonts w:ascii="仿宋_GB2312" w:eastAsia="仿宋_GB2312" w:hint="eastAsia"/>
          <w:sz w:val="32"/>
          <w:szCs w:val="32"/>
        </w:rPr>
        <w:t>%；</w:t>
      </w:r>
      <w:r w:rsidR="00A425EC">
        <w:rPr>
          <w:rFonts w:ascii="仿宋_GB2312" w:eastAsia="仿宋_GB2312"/>
          <w:sz w:val="32"/>
          <w:szCs w:val="32"/>
        </w:rPr>
        <w:t>9</w:t>
      </w:r>
      <w:r w:rsidR="00AA5E10">
        <w:rPr>
          <w:rFonts w:ascii="仿宋_GB2312" w:eastAsia="仿宋_GB2312" w:hint="eastAsia"/>
          <w:sz w:val="32"/>
          <w:szCs w:val="32"/>
        </w:rPr>
        <w:t>月份接待成都本地游客最少，为</w:t>
      </w:r>
      <w:r w:rsidR="00A425EC">
        <w:rPr>
          <w:rFonts w:ascii="仿宋_GB2312" w:eastAsia="仿宋_GB2312"/>
          <w:sz w:val="32"/>
          <w:szCs w:val="32"/>
        </w:rPr>
        <w:t>10066</w:t>
      </w:r>
      <w:r w:rsidR="00AA5E10">
        <w:rPr>
          <w:rFonts w:ascii="仿宋_GB2312" w:eastAsia="仿宋_GB2312" w:hint="eastAsia"/>
          <w:sz w:val="32"/>
          <w:szCs w:val="32"/>
        </w:rPr>
        <w:t>人次，当月占比为</w:t>
      </w:r>
      <w:r w:rsidR="00A425EC">
        <w:rPr>
          <w:rFonts w:ascii="仿宋_GB2312" w:eastAsia="仿宋_GB2312"/>
          <w:sz w:val="32"/>
          <w:szCs w:val="32"/>
        </w:rPr>
        <w:t>8.81</w:t>
      </w:r>
      <w:r w:rsidR="00AA5E10">
        <w:rPr>
          <w:rFonts w:ascii="仿宋_GB2312" w:eastAsia="仿宋_GB2312" w:hint="eastAsia"/>
          <w:sz w:val="32"/>
          <w:szCs w:val="32"/>
        </w:rPr>
        <w:t>%。具体情况如下所示。</w:t>
      </w:r>
    </w:p>
    <w:p w14:paraId="580175C5" w14:textId="6C28A93E" w:rsidR="003C6062" w:rsidRDefault="003C6062" w:rsidP="00531A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FF8BFC7" w14:textId="46238498" w:rsidR="0009789E" w:rsidRDefault="0009789E" w:rsidP="00AA5E10">
      <w:pPr>
        <w:jc w:val="center"/>
        <w:rPr>
          <w:noProof/>
        </w:rPr>
      </w:pPr>
    </w:p>
    <w:p w14:paraId="5BA298F4" w14:textId="47A2AF8D" w:rsidR="000C0E95" w:rsidRDefault="000C0E95" w:rsidP="00AA5E1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7358AB1" wp14:editId="62535A8D">
            <wp:simplePos x="0" y="0"/>
            <wp:positionH relativeFrom="column">
              <wp:posOffset>-5715</wp:posOffset>
            </wp:positionH>
            <wp:positionV relativeFrom="paragraph">
              <wp:posOffset>52705</wp:posOffset>
            </wp:positionV>
            <wp:extent cx="5283835" cy="2923540"/>
            <wp:effectExtent l="0" t="0" r="0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4C822" w14:textId="160D2EB1" w:rsidR="000C0E95" w:rsidRDefault="00E2761F" w:rsidP="00AA5E1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702689" wp14:editId="443D6E63">
            <wp:simplePos x="0" y="0"/>
            <wp:positionH relativeFrom="column">
              <wp:posOffset>-5715</wp:posOffset>
            </wp:positionH>
            <wp:positionV relativeFrom="paragraph">
              <wp:posOffset>234950</wp:posOffset>
            </wp:positionV>
            <wp:extent cx="5273040" cy="2902585"/>
            <wp:effectExtent l="0" t="0" r="3810" b="0"/>
            <wp:wrapTopAndBottom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437B9" w14:textId="69C3C298" w:rsidR="000C0E95" w:rsidRDefault="000C0E95" w:rsidP="00802E3C">
      <w:pPr>
        <w:jc w:val="center"/>
        <w:rPr>
          <w:noProof/>
        </w:rPr>
      </w:pPr>
    </w:p>
    <w:p w14:paraId="112D8DCF" w14:textId="77777777" w:rsidR="000C0E95" w:rsidRDefault="000C0E95" w:rsidP="00BF1C97">
      <w:pPr>
        <w:rPr>
          <w:rFonts w:ascii="仿宋_GB2312" w:eastAsia="仿宋_GB2312"/>
          <w:sz w:val="32"/>
          <w:szCs w:val="32"/>
        </w:rPr>
      </w:pPr>
    </w:p>
    <w:p w14:paraId="14E21C53" w14:textId="77777777" w:rsidR="00AA5E10" w:rsidRPr="00AA5E10" w:rsidRDefault="00AA5E10" w:rsidP="00531AEA">
      <w:pPr>
        <w:pStyle w:val="2"/>
        <w:spacing w:line="560" w:lineRule="exact"/>
        <w:ind w:firstLineChars="200" w:firstLine="643"/>
        <w:rPr>
          <w:rFonts w:ascii="楷体_GB2312" w:eastAsia="楷体_GB2312"/>
        </w:rPr>
      </w:pPr>
      <w:bookmarkStart w:id="15" w:name="_Toc12884814"/>
      <w:r w:rsidRPr="00AA5E10">
        <w:rPr>
          <w:rFonts w:ascii="楷体_GB2312" w:eastAsia="楷体_GB2312" w:hint="eastAsia"/>
        </w:rPr>
        <w:t>（三）各月境外游客分布情况</w:t>
      </w:r>
      <w:bookmarkEnd w:id="15"/>
    </w:p>
    <w:p w14:paraId="41654643" w14:textId="7F314EF8" w:rsidR="00AA5E10" w:rsidRDefault="00B579FC" w:rsidP="00AA5E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2017年度成都博物馆平均每月接待境外游客</w:t>
      </w:r>
      <w:r w:rsidR="00531AEA">
        <w:rPr>
          <w:rFonts w:ascii="仿宋_GB2312" w:eastAsia="仿宋_GB2312" w:hint="eastAsia"/>
          <w:sz w:val="32"/>
          <w:szCs w:val="32"/>
        </w:rPr>
        <w:t>146</w:t>
      </w:r>
      <w:r w:rsidR="008616E4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人次。其中，2月份接待境外游客最多，为</w:t>
      </w:r>
      <w:r w:rsidR="0021017F"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人次；</w:t>
      </w:r>
      <w:r w:rsidR="004F6F6C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月份接待境外游客最少，仅</w:t>
      </w:r>
      <w:r w:rsidR="00615D7B">
        <w:rPr>
          <w:rFonts w:ascii="仿宋_GB2312" w:eastAsia="仿宋_GB2312"/>
          <w:sz w:val="32"/>
          <w:szCs w:val="32"/>
        </w:rPr>
        <w:t>766</w:t>
      </w:r>
      <w:r>
        <w:rPr>
          <w:rFonts w:ascii="仿宋_GB2312" w:eastAsia="仿宋_GB2312" w:hint="eastAsia"/>
          <w:sz w:val="32"/>
          <w:szCs w:val="32"/>
        </w:rPr>
        <w:t>人次。具体情况如下所示。</w:t>
      </w:r>
    </w:p>
    <w:p w14:paraId="21AF7176" w14:textId="4ABA7ED4" w:rsidR="00BF1C97" w:rsidRDefault="00BF1C97" w:rsidP="00AA5E1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FA05DE2" w14:textId="096AB39B" w:rsidR="00BF1C97" w:rsidRDefault="00802E3C" w:rsidP="00AA5E10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D78FAB4" wp14:editId="7DBAA47F">
            <wp:simplePos x="0" y="0"/>
            <wp:positionH relativeFrom="column">
              <wp:posOffset>5080</wp:posOffset>
            </wp:positionH>
            <wp:positionV relativeFrom="paragraph">
              <wp:posOffset>95250</wp:posOffset>
            </wp:positionV>
            <wp:extent cx="5283200" cy="3008630"/>
            <wp:effectExtent l="0" t="0" r="0" b="1270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55553" w14:textId="63AD91B5" w:rsidR="00B579FC" w:rsidRDefault="00B579FC" w:rsidP="00E2761F">
      <w:pPr>
        <w:rPr>
          <w:rFonts w:ascii="仿宋_GB2312" w:eastAsia="仿宋_GB2312"/>
          <w:sz w:val="32"/>
          <w:szCs w:val="32"/>
        </w:rPr>
      </w:pPr>
    </w:p>
    <w:p w14:paraId="2FE73AF4" w14:textId="14C537D1" w:rsidR="00B579FC" w:rsidRDefault="00B579FC" w:rsidP="00063015">
      <w:pPr>
        <w:spacing w:line="560" w:lineRule="exact"/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2017年度成都博物馆接待境外游客占</w:t>
      </w:r>
      <w:proofErr w:type="gramStart"/>
      <w:r>
        <w:rPr>
          <w:rFonts w:ascii="仿宋_GB2312" w:eastAsia="仿宋_GB2312" w:hint="eastAsia"/>
          <w:sz w:val="32"/>
          <w:szCs w:val="32"/>
        </w:rPr>
        <w:t>总游客</w:t>
      </w:r>
      <w:proofErr w:type="gramEnd"/>
      <w:r>
        <w:rPr>
          <w:rFonts w:ascii="仿宋_GB2312" w:eastAsia="仿宋_GB2312" w:hint="eastAsia"/>
          <w:sz w:val="32"/>
          <w:szCs w:val="32"/>
        </w:rPr>
        <w:t>数的0.</w:t>
      </w:r>
      <w:r w:rsidR="00531AEA"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%。</w:t>
      </w:r>
      <w:r w:rsidR="00531AEA">
        <w:rPr>
          <w:rFonts w:ascii="仿宋_GB2312" w:eastAsia="仿宋_GB2312" w:hint="eastAsia"/>
          <w:noProof/>
          <w:sz w:val="32"/>
          <w:szCs w:val="32"/>
        </w:rPr>
        <w:t>其中，</w:t>
      </w:r>
      <w:r>
        <w:rPr>
          <w:rFonts w:ascii="仿宋_GB2312" w:eastAsia="仿宋_GB2312" w:hint="eastAsia"/>
          <w:noProof/>
          <w:sz w:val="32"/>
          <w:szCs w:val="32"/>
        </w:rPr>
        <w:t>11</w:t>
      </w:r>
      <w:r w:rsidR="00531AEA">
        <w:rPr>
          <w:rFonts w:ascii="仿宋_GB2312" w:eastAsia="仿宋_GB2312" w:hint="eastAsia"/>
          <w:noProof/>
          <w:sz w:val="32"/>
          <w:szCs w:val="32"/>
        </w:rPr>
        <w:t>月份接待境外游客比例最大，当月占比0.81</w:t>
      </w:r>
      <w:r>
        <w:rPr>
          <w:rFonts w:ascii="仿宋_GB2312" w:eastAsia="仿宋_GB2312" w:hint="eastAsia"/>
          <w:noProof/>
          <w:sz w:val="32"/>
          <w:szCs w:val="32"/>
        </w:rPr>
        <w:t>%；1</w:t>
      </w:r>
      <w:r w:rsidR="00531AEA">
        <w:rPr>
          <w:rFonts w:ascii="仿宋_GB2312" w:eastAsia="仿宋_GB2312" w:hint="eastAsia"/>
          <w:noProof/>
          <w:sz w:val="32"/>
          <w:szCs w:val="32"/>
        </w:rPr>
        <w:t>0</w:t>
      </w:r>
      <w:r>
        <w:rPr>
          <w:rFonts w:ascii="仿宋_GB2312" w:eastAsia="仿宋_GB2312" w:hint="eastAsia"/>
          <w:noProof/>
          <w:sz w:val="32"/>
          <w:szCs w:val="32"/>
        </w:rPr>
        <w:t>月份境外游客当月占比最小，仅</w:t>
      </w:r>
      <w:r w:rsidR="00531AEA">
        <w:rPr>
          <w:rFonts w:ascii="仿宋_GB2312" w:eastAsia="仿宋_GB2312" w:hint="eastAsia"/>
          <w:noProof/>
          <w:sz w:val="32"/>
          <w:szCs w:val="32"/>
        </w:rPr>
        <w:t>0.56</w:t>
      </w:r>
      <w:r>
        <w:rPr>
          <w:rFonts w:ascii="仿宋_GB2312" w:eastAsia="仿宋_GB2312" w:hint="eastAsia"/>
          <w:noProof/>
          <w:sz w:val="32"/>
          <w:szCs w:val="32"/>
        </w:rPr>
        <w:t>%。具体情况如下所示。</w:t>
      </w:r>
    </w:p>
    <w:p w14:paraId="6CFAFD7A" w14:textId="34652B0F" w:rsidR="009E0ECE" w:rsidRDefault="009E0ECE" w:rsidP="00531AEA">
      <w:pPr>
        <w:spacing w:line="560" w:lineRule="exact"/>
        <w:ind w:firstLineChars="200" w:firstLine="640"/>
        <w:jc w:val="left"/>
        <w:rPr>
          <w:rFonts w:ascii="仿宋_GB2312" w:eastAsia="仿宋_GB2312"/>
          <w:noProof/>
          <w:sz w:val="32"/>
          <w:szCs w:val="32"/>
        </w:rPr>
      </w:pPr>
    </w:p>
    <w:p w14:paraId="54CD6866" w14:textId="75CA95A9" w:rsidR="00B579FC" w:rsidRDefault="00E2761F" w:rsidP="00531AEA">
      <w:pPr>
        <w:ind w:firstLineChars="200" w:firstLine="420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D8FE595" wp14:editId="23600C76">
            <wp:simplePos x="0" y="0"/>
            <wp:positionH relativeFrom="column">
              <wp:posOffset>5080</wp:posOffset>
            </wp:positionH>
            <wp:positionV relativeFrom="paragraph">
              <wp:posOffset>291465</wp:posOffset>
            </wp:positionV>
            <wp:extent cx="5283835" cy="2955290"/>
            <wp:effectExtent l="0" t="0" r="0" b="0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33128" w14:textId="71E4E8F9" w:rsidR="00BF1C97" w:rsidRDefault="00BF1C97" w:rsidP="00531AEA">
      <w:pPr>
        <w:ind w:firstLineChars="200" w:firstLine="420"/>
        <w:jc w:val="center"/>
        <w:rPr>
          <w:noProof/>
        </w:rPr>
      </w:pPr>
    </w:p>
    <w:p w14:paraId="2434A915" w14:textId="77777777" w:rsidR="00BF1C97" w:rsidRDefault="00BF1C97" w:rsidP="00BF1C97">
      <w:pPr>
        <w:rPr>
          <w:rFonts w:ascii="仿宋_GB2312" w:eastAsia="仿宋_GB2312"/>
          <w:sz w:val="32"/>
          <w:szCs w:val="32"/>
        </w:rPr>
      </w:pPr>
    </w:p>
    <w:p w14:paraId="672AEF03" w14:textId="67803EBA" w:rsidR="00B579FC" w:rsidRDefault="00B579FC" w:rsidP="00531AEA">
      <w:pPr>
        <w:spacing w:line="560" w:lineRule="exact"/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境外游客包括港澳台地</w:t>
      </w:r>
      <w:proofErr w:type="gramStart"/>
      <w:r>
        <w:rPr>
          <w:rFonts w:ascii="仿宋_GB2312" w:eastAsia="仿宋_GB2312" w:hint="eastAsia"/>
          <w:sz w:val="32"/>
          <w:szCs w:val="32"/>
        </w:rPr>
        <w:t>区游客</w:t>
      </w:r>
      <w:proofErr w:type="gramEnd"/>
      <w:r>
        <w:rPr>
          <w:rFonts w:ascii="仿宋_GB2312" w:eastAsia="仿宋_GB2312" w:hint="eastAsia"/>
          <w:sz w:val="32"/>
          <w:szCs w:val="32"/>
        </w:rPr>
        <w:t>和外国游客。其中，2017年成都博物馆平均每月接待港澳台地</w:t>
      </w:r>
      <w:proofErr w:type="gramStart"/>
      <w:r>
        <w:rPr>
          <w:rFonts w:ascii="仿宋_GB2312" w:eastAsia="仿宋_GB2312" w:hint="eastAsia"/>
          <w:sz w:val="32"/>
          <w:szCs w:val="32"/>
        </w:rPr>
        <w:t>区游客</w:t>
      </w:r>
      <w:proofErr w:type="gramEnd"/>
      <w:r w:rsidR="00531AEA">
        <w:rPr>
          <w:rFonts w:ascii="仿宋_GB2312" w:eastAsia="仿宋_GB2312" w:hint="eastAsia"/>
          <w:sz w:val="32"/>
          <w:szCs w:val="32"/>
        </w:rPr>
        <w:t>32</w:t>
      </w:r>
      <w:r w:rsidR="00AB2C55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人次。</w:t>
      </w:r>
      <w:r w:rsidR="001E5A98">
        <w:rPr>
          <w:rFonts w:ascii="仿宋_GB2312" w:eastAsia="仿宋_GB2312" w:hint="eastAsia"/>
          <w:noProof/>
          <w:sz w:val="32"/>
          <w:szCs w:val="32"/>
        </w:rPr>
        <w:t>1月份接待港澳台地区游客最多，为</w:t>
      </w:r>
      <w:r w:rsidR="00B77C62">
        <w:rPr>
          <w:rFonts w:ascii="仿宋_GB2312" w:eastAsia="仿宋_GB2312"/>
          <w:noProof/>
          <w:sz w:val="32"/>
          <w:szCs w:val="32"/>
        </w:rPr>
        <w:t>497</w:t>
      </w:r>
      <w:r w:rsidR="001E5A98">
        <w:rPr>
          <w:rFonts w:ascii="仿宋_GB2312" w:eastAsia="仿宋_GB2312" w:hint="eastAsia"/>
          <w:noProof/>
          <w:sz w:val="32"/>
          <w:szCs w:val="32"/>
        </w:rPr>
        <w:t>人次，当月占比0.</w:t>
      </w:r>
      <w:r w:rsidR="00F354BD">
        <w:rPr>
          <w:rFonts w:ascii="仿宋_GB2312" w:eastAsia="仿宋_GB2312" w:hint="eastAsia"/>
          <w:noProof/>
          <w:sz w:val="32"/>
          <w:szCs w:val="32"/>
        </w:rPr>
        <w:t>17</w:t>
      </w:r>
      <w:r w:rsidR="001E5A98">
        <w:rPr>
          <w:rFonts w:ascii="仿宋_GB2312" w:eastAsia="仿宋_GB2312" w:hint="eastAsia"/>
          <w:noProof/>
          <w:sz w:val="32"/>
          <w:szCs w:val="32"/>
        </w:rPr>
        <w:t>%；</w:t>
      </w:r>
      <w:r w:rsidR="006D2B3B">
        <w:rPr>
          <w:rFonts w:ascii="仿宋_GB2312" w:eastAsia="仿宋_GB2312"/>
          <w:noProof/>
          <w:sz w:val="32"/>
          <w:szCs w:val="32"/>
        </w:rPr>
        <w:t>12</w:t>
      </w:r>
      <w:r w:rsidR="001E5A98">
        <w:rPr>
          <w:rFonts w:ascii="仿宋_GB2312" w:eastAsia="仿宋_GB2312" w:hint="eastAsia"/>
          <w:noProof/>
          <w:sz w:val="32"/>
          <w:szCs w:val="32"/>
        </w:rPr>
        <w:t>月份接待港澳台地区游客最少，仅</w:t>
      </w:r>
      <w:r w:rsidR="006D2B3B">
        <w:rPr>
          <w:rFonts w:ascii="仿宋_GB2312" w:eastAsia="仿宋_GB2312"/>
          <w:noProof/>
          <w:sz w:val="32"/>
          <w:szCs w:val="32"/>
        </w:rPr>
        <w:t>183</w:t>
      </w:r>
      <w:r w:rsidR="001E5A98">
        <w:rPr>
          <w:rFonts w:ascii="仿宋_GB2312" w:eastAsia="仿宋_GB2312" w:hint="eastAsia"/>
          <w:noProof/>
          <w:sz w:val="32"/>
          <w:szCs w:val="32"/>
        </w:rPr>
        <w:t>人次，当月占比为0.</w:t>
      </w:r>
      <w:r w:rsidR="00F354BD">
        <w:rPr>
          <w:rFonts w:ascii="仿宋_GB2312" w:eastAsia="仿宋_GB2312" w:hint="eastAsia"/>
          <w:noProof/>
          <w:sz w:val="32"/>
          <w:szCs w:val="32"/>
        </w:rPr>
        <w:t>1</w:t>
      </w:r>
      <w:r w:rsidR="004023C2">
        <w:rPr>
          <w:rFonts w:ascii="仿宋_GB2312" w:eastAsia="仿宋_GB2312"/>
          <w:noProof/>
          <w:sz w:val="32"/>
          <w:szCs w:val="32"/>
        </w:rPr>
        <w:t>2</w:t>
      </w:r>
      <w:r w:rsidR="001E5A98">
        <w:rPr>
          <w:rFonts w:ascii="仿宋_GB2312" w:eastAsia="仿宋_GB2312" w:hint="eastAsia"/>
          <w:noProof/>
          <w:sz w:val="32"/>
          <w:szCs w:val="32"/>
        </w:rPr>
        <w:t>%</w:t>
      </w:r>
      <w:r w:rsidR="00F354BD">
        <w:rPr>
          <w:rFonts w:ascii="仿宋_GB2312" w:eastAsia="仿宋_GB2312" w:hint="eastAsia"/>
          <w:noProof/>
          <w:sz w:val="32"/>
          <w:szCs w:val="32"/>
        </w:rPr>
        <w:t>。</w:t>
      </w:r>
      <w:r w:rsidR="001E5A98">
        <w:rPr>
          <w:rFonts w:ascii="仿宋_GB2312" w:eastAsia="仿宋_GB2312" w:hint="eastAsia"/>
          <w:noProof/>
          <w:sz w:val="32"/>
          <w:szCs w:val="32"/>
        </w:rPr>
        <w:t>具体情况如下所示。</w:t>
      </w:r>
    </w:p>
    <w:p w14:paraId="7449F2A5" w14:textId="1B084185" w:rsidR="009E0ECE" w:rsidRDefault="00E2761F" w:rsidP="009E0ECE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97A4CE0" wp14:editId="748272EF">
            <wp:simplePos x="0" y="0"/>
            <wp:positionH relativeFrom="column">
              <wp:posOffset>5080</wp:posOffset>
            </wp:positionH>
            <wp:positionV relativeFrom="paragraph">
              <wp:posOffset>236220</wp:posOffset>
            </wp:positionV>
            <wp:extent cx="5269230" cy="2934335"/>
            <wp:effectExtent l="0" t="0" r="7620" b="0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2F3BF" w14:textId="70918E2D" w:rsidR="00BF1C97" w:rsidRDefault="00BF1C97" w:rsidP="009E0ECE">
      <w:pPr>
        <w:jc w:val="center"/>
        <w:rPr>
          <w:noProof/>
        </w:rPr>
      </w:pPr>
    </w:p>
    <w:p w14:paraId="240223B0" w14:textId="566D7839" w:rsidR="00802E3C" w:rsidRDefault="00E2761F" w:rsidP="00E2761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3B3921" wp14:editId="3C0DFAD4">
            <wp:simplePos x="0" y="0"/>
            <wp:positionH relativeFrom="column">
              <wp:posOffset>5080</wp:posOffset>
            </wp:positionH>
            <wp:positionV relativeFrom="paragraph">
              <wp:posOffset>257810</wp:posOffset>
            </wp:positionV>
            <wp:extent cx="5269865" cy="3018790"/>
            <wp:effectExtent l="0" t="0" r="6985" b="0"/>
            <wp:wrapTopAndBottom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C72BF" w14:textId="0E2DE3B7" w:rsidR="00C45AFB" w:rsidRDefault="00C45AFB" w:rsidP="00C45AFB">
      <w:pPr>
        <w:rPr>
          <w:rFonts w:ascii="仿宋_GB2312" w:eastAsia="仿宋_GB2312"/>
          <w:sz w:val="32"/>
          <w:szCs w:val="32"/>
        </w:rPr>
      </w:pPr>
    </w:p>
    <w:p w14:paraId="70EDCBA9" w14:textId="65B3D6C8" w:rsidR="001E5A98" w:rsidRDefault="001E5A98" w:rsidP="00F354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2017年度成都博物馆平均每月接待外国游客</w:t>
      </w:r>
      <w:r w:rsidR="00F354BD">
        <w:rPr>
          <w:rFonts w:ascii="仿宋_GB2312" w:eastAsia="仿宋_GB2312" w:hint="eastAsia"/>
          <w:sz w:val="32"/>
          <w:szCs w:val="32"/>
        </w:rPr>
        <w:t>1139</w:t>
      </w:r>
      <w:r>
        <w:rPr>
          <w:rFonts w:ascii="仿宋_GB2312" w:eastAsia="仿宋_GB2312" w:hint="eastAsia"/>
          <w:sz w:val="32"/>
          <w:szCs w:val="32"/>
        </w:rPr>
        <w:t>人次。其中，2月份接待外国游客最多，为</w:t>
      </w:r>
      <w:r w:rsidR="00EE1D73">
        <w:rPr>
          <w:rFonts w:ascii="仿宋_GB2312" w:eastAsia="仿宋_GB2312"/>
          <w:sz w:val="32"/>
          <w:szCs w:val="32"/>
        </w:rPr>
        <w:t>1549</w:t>
      </w:r>
      <w:r>
        <w:rPr>
          <w:rFonts w:ascii="仿宋_GB2312" w:eastAsia="仿宋_GB2312" w:hint="eastAsia"/>
          <w:sz w:val="32"/>
          <w:szCs w:val="32"/>
        </w:rPr>
        <w:t>人次，当月占比为0.</w:t>
      </w:r>
      <w:r w:rsidR="00F354BD"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%；</w:t>
      </w:r>
      <w:r w:rsidR="002E2226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月接待外国游客最少，仅</w:t>
      </w:r>
      <w:r w:rsidR="00AB2A3E">
        <w:rPr>
          <w:rFonts w:ascii="仿宋_GB2312" w:eastAsia="仿宋_GB2312"/>
          <w:sz w:val="32"/>
          <w:szCs w:val="32"/>
        </w:rPr>
        <w:t>583</w:t>
      </w:r>
      <w:r>
        <w:rPr>
          <w:rFonts w:ascii="仿宋_GB2312" w:eastAsia="仿宋_GB2312" w:hint="eastAsia"/>
          <w:sz w:val="32"/>
          <w:szCs w:val="32"/>
        </w:rPr>
        <w:t>人次，当月占比为0.</w:t>
      </w:r>
      <w:r w:rsidR="00F354BD">
        <w:rPr>
          <w:rFonts w:ascii="仿宋_GB2312" w:eastAsia="仿宋_GB2312" w:hint="eastAsia"/>
          <w:sz w:val="32"/>
          <w:szCs w:val="32"/>
        </w:rPr>
        <w:t>5</w:t>
      </w:r>
      <w:r w:rsidR="003041C8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%。具体情况如下所示。</w:t>
      </w:r>
    </w:p>
    <w:p w14:paraId="72D24897" w14:textId="1AFCA4A1" w:rsidR="00964654" w:rsidRPr="00E2761F" w:rsidRDefault="00E2761F" w:rsidP="00E2761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2C8304D9" wp14:editId="52D4008F">
            <wp:simplePos x="0" y="0"/>
            <wp:positionH relativeFrom="column">
              <wp:posOffset>5080</wp:posOffset>
            </wp:positionH>
            <wp:positionV relativeFrom="paragraph">
              <wp:posOffset>415925</wp:posOffset>
            </wp:positionV>
            <wp:extent cx="5269865" cy="3061970"/>
            <wp:effectExtent l="0" t="0" r="6985" b="5080"/>
            <wp:wrapTopAndBottom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818BE" w14:textId="2BB1576D" w:rsidR="00964654" w:rsidRPr="00992F70" w:rsidRDefault="00964654" w:rsidP="0031376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4899F3F2" wp14:editId="6EA24D48">
            <wp:simplePos x="0" y="0"/>
            <wp:positionH relativeFrom="column">
              <wp:posOffset>5080</wp:posOffset>
            </wp:positionH>
            <wp:positionV relativeFrom="paragraph">
              <wp:posOffset>52705</wp:posOffset>
            </wp:positionV>
            <wp:extent cx="5272405" cy="3061970"/>
            <wp:effectExtent l="0" t="0" r="4445" b="5080"/>
            <wp:wrapTopAndBottom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7C06" w14:textId="77777777" w:rsidR="00EB4C85" w:rsidRDefault="00EB4C85" w:rsidP="00EB4C85">
      <w:pPr>
        <w:pStyle w:val="2"/>
        <w:rPr>
          <w:rFonts w:ascii="楷体_GB2312" w:eastAsia="楷体_GB2312"/>
        </w:rPr>
      </w:pPr>
      <w:bookmarkStart w:id="16" w:name="_Toc12884815"/>
      <w:r w:rsidRPr="00EB4C85">
        <w:rPr>
          <w:rFonts w:ascii="楷体_GB2312" w:eastAsia="楷体_GB2312" w:hint="eastAsia"/>
        </w:rPr>
        <w:t>（四）季度游客分布情况</w:t>
      </w:r>
      <w:bookmarkEnd w:id="16"/>
    </w:p>
    <w:p w14:paraId="59E41D34" w14:textId="4D888A60" w:rsidR="00802E3C" w:rsidRDefault="00E2761F" w:rsidP="00E2761F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A1766D0" wp14:editId="364F5F80">
            <wp:simplePos x="0" y="0"/>
            <wp:positionH relativeFrom="column">
              <wp:posOffset>440871</wp:posOffset>
            </wp:positionH>
            <wp:positionV relativeFrom="paragraph">
              <wp:posOffset>2405107</wp:posOffset>
            </wp:positionV>
            <wp:extent cx="4480560" cy="2402840"/>
            <wp:effectExtent l="0" t="0" r="0" b="0"/>
            <wp:wrapTopAndBottom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720">
        <w:rPr>
          <w:rFonts w:ascii="仿宋_GB2312" w:eastAsia="仿宋_GB2312"/>
          <w:sz w:val="32"/>
          <w:szCs w:val="32"/>
        </w:rPr>
        <w:t>2017</w:t>
      </w:r>
      <w:r w:rsidR="00141720">
        <w:rPr>
          <w:rFonts w:ascii="仿宋_GB2312" w:eastAsia="仿宋_GB2312" w:hint="eastAsia"/>
          <w:sz w:val="32"/>
          <w:szCs w:val="32"/>
        </w:rPr>
        <w:t>年成都博物馆平均每季度接待游客达64</w:t>
      </w:r>
      <w:r w:rsidR="000105C8">
        <w:rPr>
          <w:rFonts w:ascii="仿宋_GB2312" w:eastAsia="仿宋_GB2312"/>
          <w:sz w:val="32"/>
          <w:szCs w:val="32"/>
        </w:rPr>
        <w:t>3279</w:t>
      </w:r>
      <w:r w:rsidR="00141720">
        <w:rPr>
          <w:rFonts w:ascii="仿宋_GB2312" w:eastAsia="仿宋_GB2312" w:hint="eastAsia"/>
          <w:sz w:val="32"/>
          <w:szCs w:val="32"/>
        </w:rPr>
        <w:t>人次。其中，一季度接待游客最多，达</w:t>
      </w:r>
      <w:r w:rsidR="008C7CF2">
        <w:rPr>
          <w:rFonts w:ascii="仿宋_GB2312" w:eastAsia="仿宋_GB2312"/>
          <w:sz w:val="32"/>
          <w:szCs w:val="32"/>
        </w:rPr>
        <w:t>846937</w:t>
      </w:r>
      <w:r w:rsidR="00141720">
        <w:rPr>
          <w:rFonts w:ascii="仿宋_GB2312" w:eastAsia="仿宋_GB2312" w:hint="eastAsia"/>
          <w:sz w:val="32"/>
          <w:szCs w:val="32"/>
        </w:rPr>
        <w:t>人次，占比</w:t>
      </w:r>
      <w:r w:rsidR="00056F1F">
        <w:rPr>
          <w:rFonts w:ascii="仿宋_GB2312" w:eastAsia="仿宋_GB2312"/>
          <w:sz w:val="32"/>
          <w:szCs w:val="32"/>
        </w:rPr>
        <w:t>32</w:t>
      </w:r>
      <w:r w:rsidR="00141720">
        <w:rPr>
          <w:rFonts w:ascii="仿宋_GB2312" w:eastAsia="仿宋_GB2312" w:hint="eastAsia"/>
          <w:sz w:val="32"/>
          <w:szCs w:val="32"/>
        </w:rPr>
        <w:t>.9</w:t>
      </w:r>
      <w:r w:rsidR="00320C8C">
        <w:rPr>
          <w:rFonts w:ascii="仿宋_GB2312" w:eastAsia="仿宋_GB2312"/>
          <w:sz w:val="32"/>
          <w:szCs w:val="32"/>
        </w:rPr>
        <w:t>1</w:t>
      </w:r>
      <w:r w:rsidR="00141720">
        <w:rPr>
          <w:rFonts w:ascii="仿宋_GB2312" w:eastAsia="仿宋_GB2312" w:hint="eastAsia"/>
          <w:sz w:val="32"/>
          <w:szCs w:val="32"/>
        </w:rPr>
        <w:t>%；其次是四季度接待游客</w:t>
      </w:r>
      <w:r w:rsidR="007D14B8">
        <w:rPr>
          <w:rFonts w:ascii="仿宋_GB2312" w:eastAsia="仿宋_GB2312"/>
          <w:sz w:val="32"/>
          <w:szCs w:val="32"/>
        </w:rPr>
        <w:t>5</w:t>
      </w:r>
      <w:r w:rsidR="003331F9">
        <w:rPr>
          <w:rFonts w:ascii="仿宋_GB2312" w:eastAsia="仿宋_GB2312"/>
          <w:sz w:val="32"/>
          <w:szCs w:val="32"/>
        </w:rPr>
        <w:t>82633</w:t>
      </w:r>
      <w:r w:rsidR="00141720">
        <w:rPr>
          <w:rFonts w:ascii="仿宋_GB2312" w:eastAsia="仿宋_GB2312" w:hint="eastAsia"/>
          <w:sz w:val="32"/>
          <w:szCs w:val="32"/>
        </w:rPr>
        <w:t>人次，占比2</w:t>
      </w:r>
      <w:r w:rsidR="00FF6B1C">
        <w:rPr>
          <w:rFonts w:ascii="仿宋_GB2312" w:eastAsia="仿宋_GB2312"/>
          <w:sz w:val="32"/>
          <w:szCs w:val="32"/>
        </w:rPr>
        <w:t>2</w:t>
      </w:r>
      <w:r w:rsidR="00141720">
        <w:rPr>
          <w:rFonts w:ascii="仿宋_GB2312" w:eastAsia="仿宋_GB2312" w:hint="eastAsia"/>
          <w:sz w:val="32"/>
          <w:szCs w:val="32"/>
        </w:rPr>
        <w:t>.</w:t>
      </w:r>
      <w:r w:rsidR="00FF6B1C">
        <w:rPr>
          <w:rFonts w:ascii="仿宋_GB2312" w:eastAsia="仿宋_GB2312"/>
          <w:sz w:val="32"/>
          <w:szCs w:val="32"/>
        </w:rPr>
        <w:t>64</w:t>
      </w:r>
      <w:r w:rsidR="00141720">
        <w:rPr>
          <w:rFonts w:ascii="仿宋_GB2312" w:eastAsia="仿宋_GB2312" w:hint="eastAsia"/>
          <w:sz w:val="32"/>
          <w:szCs w:val="32"/>
        </w:rPr>
        <w:t>%；第三是</w:t>
      </w:r>
      <w:r w:rsidR="004D70A0">
        <w:rPr>
          <w:rFonts w:ascii="仿宋_GB2312" w:eastAsia="仿宋_GB2312" w:hint="eastAsia"/>
          <w:sz w:val="32"/>
          <w:szCs w:val="32"/>
        </w:rPr>
        <w:t>三</w:t>
      </w:r>
      <w:r w:rsidR="00141720">
        <w:rPr>
          <w:rFonts w:ascii="仿宋_GB2312" w:eastAsia="仿宋_GB2312" w:hint="eastAsia"/>
          <w:sz w:val="32"/>
          <w:szCs w:val="32"/>
        </w:rPr>
        <w:t>季度接待游客</w:t>
      </w:r>
      <w:r w:rsidR="0063003F">
        <w:rPr>
          <w:rFonts w:ascii="仿宋_GB2312" w:eastAsia="仿宋_GB2312"/>
          <w:sz w:val="32"/>
          <w:szCs w:val="32"/>
        </w:rPr>
        <w:t>578393</w:t>
      </w:r>
      <w:r w:rsidR="00141720">
        <w:rPr>
          <w:rFonts w:ascii="仿宋_GB2312" w:eastAsia="仿宋_GB2312" w:hint="eastAsia"/>
          <w:sz w:val="32"/>
          <w:szCs w:val="32"/>
        </w:rPr>
        <w:t>人次，占比2</w:t>
      </w:r>
      <w:r w:rsidR="00532AB6">
        <w:rPr>
          <w:rFonts w:ascii="仿宋_GB2312" w:eastAsia="仿宋_GB2312"/>
          <w:sz w:val="32"/>
          <w:szCs w:val="32"/>
        </w:rPr>
        <w:t>1</w:t>
      </w:r>
      <w:r w:rsidR="00F354BD">
        <w:rPr>
          <w:rFonts w:ascii="仿宋_GB2312" w:eastAsia="仿宋_GB2312" w:hint="eastAsia"/>
          <w:sz w:val="32"/>
          <w:szCs w:val="32"/>
        </w:rPr>
        <w:t>.9</w:t>
      </w:r>
      <w:r w:rsidR="00532AB6">
        <w:rPr>
          <w:rFonts w:ascii="仿宋_GB2312" w:eastAsia="仿宋_GB2312"/>
          <w:sz w:val="32"/>
          <w:szCs w:val="32"/>
        </w:rPr>
        <w:t>6</w:t>
      </w:r>
      <w:r w:rsidR="00141720">
        <w:rPr>
          <w:rFonts w:ascii="仿宋_GB2312" w:eastAsia="仿宋_GB2312" w:hint="eastAsia"/>
          <w:sz w:val="32"/>
          <w:szCs w:val="32"/>
        </w:rPr>
        <w:t>%；第四是</w:t>
      </w:r>
      <w:r w:rsidR="004D70A0">
        <w:rPr>
          <w:rFonts w:ascii="仿宋_GB2312" w:eastAsia="仿宋_GB2312" w:hint="eastAsia"/>
          <w:sz w:val="32"/>
          <w:szCs w:val="32"/>
        </w:rPr>
        <w:t>二</w:t>
      </w:r>
      <w:r w:rsidR="00141720">
        <w:rPr>
          <w:rFonts w:ascii="仿宋_GB2312" w:eastAsia="仿宋_GB2312" w:hint="eastAsia"/>
          <w:sz w:val="32"/>
          <w:szCs w:val="32"/>
        </w:rPr>
        <w:t>季度接待游客</w:t>
      </w:r>
      <w:r w:rsidR="00F00A65">
        <w:rPr>
          <w:rFonts w:ascii="仿宋_GB2312" w:eastAsia="仿宋_GB2312"/>
          <w:sz w:val="32"/>
          <w:szCs w:val="32"/>
        </w:rPr>
        <w:t>565154</w:t>
      </w:r>
      <w:r w:rsidR="00141720">
        <w:rPr>
          <w:rFonts w:ascii="仿宋_GB2312" w:eastAsia="仿宋_GB2312" w:hint="eastAsia"/>
          <w:sz w:val="32"/>
          <w:szCs w:val="32"/>
        </w:rPr>
        <w:t>人次，占比24.</w:t>
      </w:r>
      <w:r w:rsidR="00301797">
        <w:rPr>
          <w:rFonts w:ascii="仿宋_GB2312" w:eastAsia="仿宋_GB2312"/>
          <w:sz w:val="32"/>
          <w:szCs w:val="32"/>
        </w:rPr>
        <w:t>48</w:t>
      </w:r>
      <w:r w:rsidR="00141720">
        <w:rPr>
          <w:rFonts w:ascii="仿宋_GB2312" w:eastAsia="仿宋_GB2312" w:hint="eastAsia"/>
          <w:sz w:val="32"/>
          <w:szCs w:val="32"/>
        </w:rPr>
        <w:t>%。2017年四个季度接待游客量差异较小。具体情况如下所示。</w:t>
      </w:r>
    </w:p>
    <w:p w14:paraId="02959ADF" w14:textId="1CB07E9F" w:rsidR="00141720" w:rsidRPr="00EB4C85" w:rsidRDefault="00992F70" w:rsidP="00992F70">
      <w:pPr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306DFA0" wp14:editId="20D2B0C0">
            <wp:simplePos x="0" y="0"/>
            <wp:positionH relativeFrom="column">
              <wp:posOffset>7620</wp:posOffset>
            </wp:positionH>
            <wp:positionV relativeFrom="paragraph">
              <wp:posOffset>203835</wp:posOffset>
            </wp:positionV>
            <wp:extent cx="5172075" cy="2930525"/>
            <wp:effectExtent l="0" t="0" r="9525" b="3175"/>
            <wp:wrapTopAndBottom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2FE0E" w14:textId="77777777" w:rsidR="001E5A98" w:rsidRPr="00390356" w:rsidRDefault="0020177B" w:rsidP="004E0B8F">
      <w:pPr>
        <w:pStyle w:val="1"/>
        <w:spacing w:line="560" w:lineRule="exact"/>
        <w:ind w:firstLineChars="200" w:firstLine="640"/>
        <w:rPr>
          <w:rFonts w:ascii="黑体" w:eastAsia="黑体" w:hAnsi="黑体"/>
          <w:b w:val="0"/>
          <w:sz w:val="32"/>
          <w:szCs w:val="32"/>
        </w:rPr>
      </w:pPr>
      <w:bookmarkStart w:id="17" w:name="_Toc12884816"/>
      <w:r w:rsidRPr="00390356">
        <w:rPr>
          <w:rFonts w:ascii="黑体" w:eastAsia="黑体" w:hAnsi="黑体" w:hint="eastAsia"/>
          <w:b w:val="0"/>
          <w:sz w:val="32"/>
          <w:szCs w:val="32"/>
        </w:rPr>
        <w:t>三、2017年度游客构成分析结论</w:t>
      </w:r>
      <w:bookmarkEnd w:id="17"/>
    </w:p>
    <w:p w14:paraId="30B93CE6" w14:textId="5C3203CE" w:rsidR="00082E9B" w:rsidRDefault="00390356" w:rsidP="004E0B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2017年度成都博物馆平均每月接待游客达21</w:t>
      </w:r>
      <w:r w:rsidR="00817649">
        <w:rPr>
          <w:rFonts w:ascii="仿宋_GB2312" w:eastAsia="仿宋_GB2312"/>
          <w:sz w:val="32"/>
          <w:szCs w:val="32"/>
        </w:rPr>
        <w:t>4427</w:t>
      </w:r>
      <w:r w:rsidR="00082E9B">
        <w:rPr>
          <w:rFonts w:ascii="仿宋_GB2312" w:eastAsia="仿宋_GB2312" w:hint="eastAsia"/>
          <w:sz w:val="32"/>
          <w:szCs w:val="32"/>
        </w:rPr>
        <w:t>人次，</w:t>
      </w:r>
      <w:r>
        <w:rPr>
          <w:rFonts w:ascii="仿宋_GB2312" w:eastAsia="仿宋_GB2312" w:hint="eastAsia"/>
          <w:sz w:val="32"/>
          <w:szCs w:val="32"/>
        </w:rPr>
        <w:t>其中，境内游客达</w:t>
      </w:r>
      <w:r w:rsidRPr="00390356">
        <w:rPr>
          <w:rFonts w:ascii="仿宋_GB2312" w:eastAsia="仿宋_GB2312"/>
          <w:sz w:val="32"/>
          <w:szCs w:val="32"/>
        </w:rPr>
        <w:t>25</w:t>
      </w:r>
      <w:r w:rsidR="00E906EB">
        <w:rPr>
          <w:rFonts w:ascii="仿宋_GB2312" w:eastAsia="仿宋_GB2312"/>
          <w:sz w:val="32"/>
          <w:szCs w:val="32"/>
        </w:rPr>
        <w:t>55575</w:t>
      </w:r>
      <w:r>
        <w:rPr>
          <w:rFonts w:ascii="仿宋_GB2312" w:eastAsia="仿宋_GB2312" w:hint="eastAsia"/>
          <w:sz w:val="32"/>
          <w:szCs w:val="32"/>
        </w:rPr>
        <w:t>人次，境外游客</w:t>
      </w:r>
      <w:r w:rsidR="00F354BD">
        <w:rPr>
          <w:rFonts w:ascii="仿宋_GB2312" w:eastAsia="仿宋_GB2312" w:hint="eastAsia"/>
          <w:sz w:val="32"/>
          <w:szCs w:val="32"/>
        </w:rPr>
        <w:t>175</w:t>
      </w:r>
      <w:r w:rsidR="00924ACC">
        <w:rPr>
          <w:rFonts w:ascii="仿宋_GB2312" w:eastAsia="仿宋_GB2312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人次</w:t>
      </w:r>
      <w:r w:rsidR="00082E9B">
        <w:rPr>
          <w:rFonts w:ascii="仿宋_GB2312" w:eastAsia="仿宋_GB2312" w:hint="eastAsia"/>
          <w:sz w:val="32"/>
          <w:szCs w:val="32"/>
        </w:rPr>
        <w:t>。本年度成都博物馆接待游客量较2016年</w:t>
      </w:r>
      <w:r w:rsidR="00E329C1">
        <w:rPr>
          <w:rFonts w:ascii="仿宋_GB2312" w:eastAsia="仿宋_GB2312" w:hint="eastAsia"/>
          <w:sz w:val="32"/>
          <w:szCs w:val="32"/>
        </w:rPr>
        <w:t>大幅增长</w:t>
      </w:r>
      <w:r w:rsidR="00082E9B">
        <w:rPr>
          <w:rFonts w:ascii="仿宋_GB2312" w:eastAsia="仿宋_GB2312" w:hint="eastAsia"/>
          <w:sz w:val="32"/>
          <w:szCs w:val="32"/>
        </w:rPr>
        <w:t>，游客来源覆盖区域包含国内外，接待境外游客量</w:t>
      </w:r>
      <w:r w:rsidR="00F354BD">
        <w:rPr>
          <w:rFonts w:ascii="仿宋_GB2312" w:eastAsia="仿宋_GB2312" w:hint="eastAsia"/>
          <w:sz w:val="32"/>
          <w:szCs w:val="32"/>
        </w:rPr>
        <w:t>显著增加</w:t>
      </w:r>
      <w:r w:rsidR="00082E9B">
        <w:rPr>
          <w:rFonts w:ascii="仿宋_GB2312" w:eastAsia="仿宋_GB2312" w:hint="eastAsia"/>
          <w:sz w:val="32"/>
          <w:szCs w:val="32"/>
        </w:rPr>
        <w:t>。2017年成都博物馆游客构成分析结论主要为以下三点。</w:t>
      </w:r>
    </w:p>
    <w:p w14:paraId="4D621DEB" w14:textId="0D5F6ABD" w:rsidR="00082E9B" w:rsidRDefault="00082E9B" w:rsidP="004E0B8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D27E0">
        <w:rPr>
          <w:rFonts w:ascii="仿宋_GB2312" w:eastAsia="仿宋_GB2312" w:hint="eastAsia"/>
          <w:b/>
          <w:sz w:val="32"/>
          <w:szCs w:val="32"/>
        </w:rPr>
        <w:t>一是参观淡旺季差异</w:t>
      </w:r>
      <w:r w:rsidR="00856338">
        <w:rPr>
          <w:rFonts w:ascii="仿宋_GB2312" w:eastAsia="仿宋_GB2312" w:hint="eastAsia"/>
          <w:b/>
          <w:sz w:val="32"/>
          <w:szCs w:val="32"/>
        </w:rPr>
        <w:t>较去年缩小，参观旺季主要集中于</w:t>
      </w:r>
      <w:r w:rsidR="008A1738">
        <w:rPr>
          <w:rFonts w:ascii="仿宋_GB2312" w:eastAsia="仿宋_GB2312" w:hint="eastAsia"/>
          <w:b/>
          <w:sz w:val="32"/>
          <w:szCs w:val="32"/>
        </w:rPr>
        <w:t>1、2、1</w:t>
      </w:r>
      <w:r w:rsidR="008A1738">
        <w:rPr>
          <w:rFonts w:ascii="仿宋_GB2312" w:eastAsia="仿宋_GB2312"/>
          <w:b/>
          <w:sz w:val="32"/>
          <w:szCs w:val="32"/>
        </w:rPr>
        <w:t>0</w:t>
      </w:r>
      <w:r w:rsidR="008A1738">
        <w:rPr>
          <w:rFonts w:ascii="仿宋_GB2312" w:eastAsia="仿宋_GB2312" w:hint="eastAsia"/>
          <w:b/>
          <w:sz w:val="32"/>
          <w:szCs w:val="32"/>
        </w:rPr>
        <w:t>月</w:t>
      </w:r>
      <w:r w:rsidRPr="000D27E0">
        <w:rPr>
          <w:rFonts w:ascii="仿宋_GB2312" w:eastAsia="仿宋_GB2312" w:hint="eastAsia"/>
          <w:b/>
          <w:sz w:val="32"/>
          <w:szCs w:val="32"/>
        </w:rPr>
        <w:t>。</w:t>
      </w:r>
      <w:r w:rsidR="0084475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月份接待游客最多，达</w:t>
      </w:r>
      <w:r w:rsidR="00844758">
        <w:rPr>
          <w:rFonts w:ascii="仿宋_GB2312" w:eastAsia="仿宋_GB2312"/>
          <w:sz w:val="32"/>
          <w:szCs w:val="32"/>
        </w:rPr>
        <w:t>309793</w:t>
      </w:r>
      <w:r w:rsidR="000D27E0">
        <w:rPr>
          <w:rFonts w:ascii="仿宋_GB2312" w:eastAsia="仿宋_GB2312" w:hint="eastAsia"/>
          <w:sz w:val="32"/>
          <w:szCs w:val="32"/>
        </w:rPr>
        <w:t>人次，占比 1</w:t>
      </w:r>
      <w:r w:rsidR="00844758">
        <w:rPr>
          <w:rFonts w:ascii="仿宋_GB2312" w:eastAsia="仿宋_GB2312"/>
          <w:sz w:val="32"/>
          <w:szCs w:val="32"/>
        </w:rPr>
        <w:t>2</w:t>
      </w:r>
      <w:r w:rsidR="000D27E0">
        <w:rPr>
          <w:rFonts w:ascii="仿宋_GB2312" w:eastAsia="仿宋_GB2312" w:hint="eastAsia"/>
          <w:sz w:val="32"/>
          <w:szCs w:val="32"/>
        </w:rPr>
        <w:t>.</w:t>
      </w:r>
      <w:r w:rsidR="00844758">
        <w:rPr>
          <w:rFonts w:ascii="仿宋_GB2312" w:eastAsia="仿宋_GB2312"/>
          <w:sz w:val="32"/>
          <w:szCs w:val="32"/>
        </w:rPr>
        <w:t>04</w:t>
      </w:r>
      <w:r w:rsidR="000D27E0">
        <w:rPr>
          <w:rFonts w:ascii="仿宋_GB2312" w:eastAsia="仿宋_GB2312" w:hint="eastAsia"/>
          <w:sz w:val="32"/>
          <w:szCs w:val="32"/>
        </w:rPr>
        <w:t>%</w:t>
      </w:r>
      <w:r w:rsidR="00F354BD">
        <w:rPr>
          <w:rFonts w:ascii="仿宋_GB2312" w:eastAsia="仿宋_GB2312" w:hint="eastAsia"/>
          <w:sz w:val="32"/>
          <w:szCs w:val="32"/>
        </w:rPr>
        <w:t>；其次是</w:t>
      </w:r>
      <w:r w:rsidR="009F2AAE">
        <w:rPr>
          <w:rFonts w:ascii="仿宋_GB2312" w:eastAsia="仿宋_GB2312"/>
          <w:sz w:val="32"/>
          <w:szCs w:val="32"/>
        </w:rPr>
        <w:t>1</w:t>
      </w:r>
      <w:r w:rsidR="000D27E0">
        <w:rPr>
          <w:rFonts w:ascii="仿宋_GB2312" w:eastAsia="仿宋_GB2312" w:hint="eastAsia"/>
          <w:sz w:val="32"/>
          <w:szCs w:val="32"/>
        </w:rPr>
        <w:t>月份接待游客2</w:t>
      </w:r>
      <w:r w:rsidR="009F2AAE">
        <w:rPr>
          <w:rFonts w:ascii="仿宋_GB2312" w:eastAsia="仿宋_GB2312"/>
          <w:sz w:val="32"/>
          <w:szCs w:val="32"/>
        </w:rPr>
        <w:t>92194</w:t>
      </w:r>
      <w:r w:rsidR="000D27E0">
        <w:rPr>
          <w:rFonts w:ascii="仿宋_GB2312" w:eastAsia="仿宋_GB2312" w:hint="eastAsia"/>
          <w:sz w:val="32"/>
          <w:szCs w:val="32"/>
        </w:rPr>
        <w:t xml:space="preserve">人次，占比 </w:t>
      </w:r>
      <w:r w:rsidR="00734B48">
        <w:rPr>
          <w:rFonts w:ascii="仿宋_GB2312" w:eastAsia="仿宋_GB2312"/>
          <w:sz w:val="32"/>
          <w:szCs w:val="32"/>
        </w:rPr>
        <w:t>11</w:t>
      </w:r>
      <w:r w:rsidR="000D27E0">
        <w:rPr>
          <w:rFonts w:ascii="仿宋_GB2312" w:eastAsia="仿宋_GB2312" w:hint="eastAsia"/>
          <w:sz w:val="32"/>
          <w:szCs w:val="32"/>
        </w:rPr>
        <w:t>.</w:t>
      </w:r>
      <w:r w:rsidR="00734B48">
        <w:rPr>
          <w:rFonts w:ascii="仿宋_GB2312" w:eastAsia="仿宋_GB2312"/>
          <w:sz w:val="32"/>
          <w:szCs w:val="32"/>
        </w:rPr>
        <w:t>36</w:t>
      </w:r>
      <w:r w:rsidR="000D27E0">
        <w:rPr>
          <w:rFonts w:ascii="仿宋_GB2312" w:eastAsia="仿宋_GB2312" w:hint="eastAsia"/>
          <w:sz w:val="32"/>
          <w:szCs w:val="32"/>
        </w:rPr>
        <w:t>%；再者是1</w:t>
      </w:r>
      <w:r w:rsidR="00D01E46">
        <w:rPr>
          <w:rFonts w:ascii="仿宋_GB2312" w:eastAsia="仿宋_GB2312"/>
          <w:sz w:val="32"/>
          <w:szCs w:val="32"/>
        </w:rPr>
        <w:t>0</w:t>
      </w:r>
      <w:r w:rsidR="000D27E0">
        <w:rPr>
          <w:rFonts w:ascii="仿宋_GB2312" w:eastAsia="仿宋_GB2312" w:hint="eastAsia"/>
          <w:sz w:val="32"/>
          <w:szCs w:val="32"/>
        </w:rPr>
        <w:t>月份接待游客2</w:t>
      </w:r>
      <w:r w:rsidR="004E6F33">
        <w:rPr>
          <w:rFonts w:ascii="仿宋_GB2312" w:eastAsia="仿宋_GB2312"/>
          <w:sz w:val="32"/>
          <w:szCs w:val="32"/>
        </w:rPr>
        <w:t>78481</w:t>
      </w:r>
      <w:r w:rsidR="000D27E0">
        <w:rPr>
          <w:rFonts w:ascii="仿宋_GB2312" w:eastAsia="仿宋_GB2312" w:hint="eastAsia"/>
          <w:sz w:val="32"/>
          <w:szCs w:val="32"/>
        </w:rPr>
        <w:t>人次，占比</w:t>
      </w:r>
      <w:r w:rsidR="003116E7">
        <w:rPr>
          <w:rFonts w:ascii="仿宋_GB2312" w:eastAsia="仿宋_GB2312"/>
          <w:sz w:val="32"/>
          <w:szCs w:val="32"/>
        </w:rPr>
        <w:t>10.82</w:t>
      </w:r>
      <w:r w:rsidR="000D27E0">
        <w:rPr>
          <w:rFonts w:ascii="仿宋_GB2312" w:eastAsia="仿宋_GB2312" w:hint="eastAsia"/>
          <w:sz w:val="32"/>
          <w:szCs w:val="32"/>
        </w:rPr>
        <w:t>%；第四是</w:t>
      </w:r>
      <w:r w:rsidR="00A63508">
        <w:rPr>
          <w:rFonts w:ascii="仿宋_GB2312" w:eastAsia="仿宋_GB2312"/>
          <w:sz w:val="32"/>
          <w:szCs w:val="32"/>
        </w:rPr>
        <w:t>8</w:t>
      </w:r>
      <w:r w:rsidR="002E0445">
        <w:rPr>
          <w:rFonts w:ascii="仿宋_GB2312" w:eastAsia="仿宋_GB2312" w:hint="eastAsia"/>
          <w:sz w:val="32"/>
          <w:szCs w:val="32"/>
        </w:rPr>
        <w:t>月份接待游客2</w:t>
      </w:r>
      <w:r w:rsidR="00C029C8">
        <w:rPr>
          <w:rFonts w:ascii="仿宋_GB2312" w:eastAsia="仿宋_GB2312"/>
          <w:sz w:val="32"/>
          <w:szCs w:val="32"/>
        </w:rPr>
        <w:t>52694</w:t>
      </w:r>
      <w:r w:rsidR="000D27E0">
        <w:rPr>
          <w:rFonts w:ascii="仿宋_GB2312" w:eastAsia="仿宋_GB2312" w:hint="eastAsia"/>
          <w:sz w:val="32"/>
          <w:szCs w:val="32"/>
        </w:rPr>
        <w:t>人次，占比</w:t>
      </w:r>
      <w:r w:rsidR="0050213A">
        <w:rPr>
          <w:rFonts w:ascii="仿宋_GB2312" w:eastAsia="仿宋_GB2312"/>
          <w:sz w:val="32"/>
          <w:szCs w:val="32"/>
        </w:rPr>
        <w:t>9</w:t>
      </w:r>
      <w:r w:rsidR="000D27E0">
        <w:rPr>
          <w:rFonts w:ascii="仿宋_GB2312" w:eastAsia="仿宋_GB2312" w:hint="eastAsia"/>
          <w:sz w:val="32"/>
          <w:szCs w:val="32"/>
        </w:rPr>
        <w:t>.8</w:t>
      </w:r>
      <w:r w:rsidR="0050213A">
        <w:rPr>
          <w:rFonts w:ascii="仿宋_GB2312" w:eastAsia="仿宋_GB2312"/>
          <w:sz w:val="32"/>
          <w:szCs w:val="32"/>
        </w:rPr>
        <w:t>2</w:t>
      </w:r>
      <w:r w:rsidR="000D27E0">
        <w:rPr>
          <w:rFonts w:ascii="仿宋_GB2312" w:eastAsia="仿宋_GB2312" w:hint="eastAsia"/>
          <w:sz w:val="32"/>
          <w:szCs w:val="32"/>
        </w:rPr>
        <w:t>%。</w:t>
      </w:r>
      <w:r w:rsidR="00380D02">
        <w:rPr>
          <w:rFonts w:ascii="仿宋_GB2312" w:eastAsia="仿宋_GB2312"/>
          <w:sz w:val="32"/>
          <w:szCs w:val="32"/>
        </w:rPr>
        <w:t>9</w:t>
      </w:r>
      <w:r w:rsidR="000D27E0">
        <w:rPr>
          <w:rFonts w:ascii="仿宋_GB2312" w:eastAsia="仿宋_GB2312" w:hint="eastAsia"/>
          <w:sz w:val="32"/>
          <w:szCs w:val="32"/>
        </w:rPr>
        <w:t>月接待游客最少，仅1</w:t>
      </w:r>
      <w:r w:rsidR="00380D02">
        <w:rPr>
          <w:rFonts w:ascii="仿宋_GB2312" w:eastAsia="仿宋_GB2312"/>
          <w:sz w:val="32"/>
          <w:szCs w:val="32"/>
        </w:rPr>
        <w:t>14260</w:t>
      </w:r>
      <w:r w:rsidR="000D27E0">
        <w:rPr>
          <w:rFonts w:ascii="仿宋_GB2312" w:eastAsia="仿宋_GB2312" w:hint="eastAsia"/>
          <w:sz w:val="32"/>
          <w:szCs w:val="32"/>
        </w:rPr>
        <w:t>人次，占比</w:t>
      </w:r>
      <w:r w:rsidR="001674C8">
        <w:rPr>
          <w:rFonts w:ascii="仿宋_GB2312" w:eastAsia="仿宋_GB2312"/>
          <w:sz w:val="32"/>
          <w:szCs w:val="32"/>
        </w:rPr>
        <w:t>4</w:t>
      </w:r>
      <w:r w:rsidR="000D27E0">
        <w:rPr>
          <w:rFonts w:ascii="仿宋_GB2312" w:eastAsia="仿宋_GB2312" w:hint="eastAsia"/>
          <w:sz w:val="32"/>
          <w:szCs w:val="32"/>
        </w:rPr>
        <w:t>.</w:t>
      </w:r>
      <w:r w:rsidR="001674C8">
        <w:rPr>
          <w:rFonts w:ascii="仿宋_GB2312" w:eastAsia="仿宋_GB2312"/>
          <w:sz w:val="32"/>
          <w:szCs w:val="32"/>
        </w:rPr>
        <w:t>44</w:t>
      </w:r>
      <w:r w:rsidR="000D27E0">
        <w:rPr>
          <w:rFonts w:ascii="仿宋_GB2312" w:eastAsia="仿宋_GB2312" w:hint="eastAsia"/>
          <w:sz w:val="32"/>
          <w:szCs w:val="32"/>
        </w:rPr>
        <w:t>%；其次是11月接待游客1</w:t>
      </w:r>
      <w:r w:rsidR="003374F6">
        <w:rPr>
          <w:rFonts w:ascii="仿宋_GB2312" w:eastAsia="仿宋_GB2312"/>
          <w:sz w:val="32"/>
          <w:szCs w:val="32"/>
        </w:rPr>
        <w:t>51893</w:t>
      </w:r>
      <w:r w:rsidR="000D27E0">
        <w:rPr>
          <w:rFonts w:ascii="仿宋_GB2312" w:eastAsia="仿宋_GB2312" w:hint="eastAsia"/>
          <w:sz w:val="32"/>
          <w:szCs w:val="32"/>
        </w:rPr>
        <w:t>人次，占比</w:t>
      </w:r>
      <w:r w:rsidR="00C1519F">
        <w:rPr>
          <w:rFonts w:ascii="仿宋_GB2312" w:eastAsia="仿宋_GB2312"/>
          <w:sz w:val="32"/>
          <w:szCs w:val="32"/>
        </w:rPr>
        <w:t>5</w:t>
      </w:r>
      <w:r w:rsidR="000D27E0">
        <w:rPr>
          <w:rFonts w:ascii="仿宋_GB2312" w:eastAsia="仿宋_GB2312" w:hint="eastAsia"/>
          <w:sz w:val="32"/>
          <w:szCs w:val="32"/>
        </w:rPr>
        <w:t>.</w:t>
      </w:r>
      <w:r w:rsidR="00C1519F">
        <w:rPr>
          <w:rFonts w:ascii="仿宋_GB2312" w:eastAsia="仿宋_GB2312"/>
          <w:sz w:val="32"/>
          <w:szCs w:val="32"/>
        </w:rPr>
        <w:t>90</w:t>
      </w:r>
      <w:r w:rsidR="000D27E0">
        <w:rPr>
          <w:rFonts w:ascii="仿宋_GB2312" w:eastAsia="仿宋_GB2312" w:hint="eastAsia"/>
          <w:sz w:val="32"/>
          <w:szCs w:val="32"/>
        </w:rPr>
        <w:t>%。其余各月份接待游客数相差较小。</w:t>
      </w:r>
    </w:p>
    <w:p w14:paraId="48229C75" w14:textId="135A7EE9" w:rsidR="00F85160" w:rsidRDefault="000D27E0" w:rsidP="004E0B8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329C1">
        <w:rPr>
          <w:rFonts w:ascii="仿宋_GB2312" w:eastAsia="仿宋_GB2312" w:hint="eastAsia"/>
          <w:b/>
          <w:sz w:val="32"/>
          <w:szCs w:val="32"/>
        </w:rPr>
        <w:lastRenderedPageBreak/>
        <w:t>二是</w:t>
      </w:r>
      <w:r w:rsidR="00E329C1" w:rsidRPr="00E329C1">
        <w:rPr>
          <w:rFonts w:ascii="仿宋_GB2312" w:eastAsia="仿宋_GB2312" w:hint="eastAsia"/>
          <w:b/>
          <w:sz w:val="32"/>
          <w:szCs w:val="32"/>
        </w:rPr>
        <w:t>境外游客</w:t>
      </w:r>
      <w:proofErr w:type="gramStart"/>
      <w:r w:rsidR="00E329C1" w:rsidRPr="00E329C1">
        <w:rPr>
          <w:rFonts w:ascii="仿宋_GB2312" w:eastAsia="仿宋_GB2312" w:hint="eastAsia"/>
          <w:b/>
          <w:sz w:val="32"/>
          <w:szCs w:val="32"/>
        </w:rPr>
        <w:t>占比较</w:t>
      </w:r>
      <w:proofErr w:type="gramEnd"/>
      <w:r w:rsidR="00E329C1" w:rsidRPr="00E329C1">
        <w:rPr>
          <w:rFonts w:ascii="仿宋_GB2312" w:eastAsia="仿宋_GB2312" w:hint="eastAsia"/>
          <w:b/>
          <w:sz w:val="32"/>
          <w:szCs w:val="32"/>
        </w:rPr>
        <w:t>小，仅占</w:t>
      </w:r>
      <w:proofErr w:type="gramStart"/>
      <w:r w:rsidR="00E329C1" w:rsidRPr="00E329C1">
        <w:rPr>
          <w:rFonts w:ascii="仿宋_GB2312" w:eastAsia="仿宋_GB2312" w:hint="eastAsia"/>
          <w:b/>
          <w:sz w:val="32"/>
          <w:szCs w:val="32"/>
        </w:rPr>
        <w:t>总游客</w:t>
      </w:r>
      <w:proofErr w:type="gramEnd"/>
      <w:r w:rsidR="00E329C1" w:rsidRPr="00E329C1">
        <w:rPr>
          <w:rFonts w:ascii="仿宋_GB2312" w:eastAsia="仿宋_GB2312" w:hint="eastAsia"/>
          <w:b/>
          <w:sz w:val="32"/>
          <w:szCs w:val="32"/>
        </w:rPr>
        <w:t>数的0.</w:t>
      </w:r>
      <w:r w:rsidR="004E0B8F">
        <w:rPr>
          <w:rFonts w:ascii="仿宋_GB2312" w:eastAsia="仿宋_GB2312" w:hint="eastAsia"/>
          <w:b/>
          <w:sz w:val="32"/>
          <w:szCs w:val="32"/>
        </w:rPr>
        <w:t>68</w:t>
      </w:r>
      <w:r w:rsidR="00E329C1" w:rsidRPr="00E329C1">
        <w:rPr>
          <w:rFonts w:ascii="仿宋_GB2312" w:eastAsia="仿宋_GB2312" w:hint="eastAsia"/>
          <w:b/>
          <w:sz w:val="32"/>
          <w:szCs w:val="32"/>
        </w:rPr>
        <w:t>%。</w:t>
      </w:r>
      <w:r w:rsidR="00E329C1">
        <w:rPr>
          <w:rFonts w:ascii="仿宋_GB2312" w:eastAsia="仿宋_GB2312" w:hint="eastAsia"/>
          <w:sz w:val="32"/>
          <w:szCs w:val="32"/>
        </w:rPr>
        <w:t>境外 游客包括港澳台地</w:t>
      </w:r>
      <w:proofErr w:type="gramStart"/>
      <w:r w:rsidR="00E329C1">
        <w:rPr>
          <w:rFonts w:ascii="仿宋_GB2312" w:eastAsia="仿宋_GB2312" w:hint="eastAsia"/>
          <w:sz w:val="32"/>
          <w:szCs w:val="32"/>
        </w:rPr>
        <w:t>区游客</w:t>
      </w:r>
      <w:proofErr w:type="gramEnd"/>
      <w:r w:rsidR="00E329C1">
        <w:rPr>
          <w:rFonts w:ascii="仿宋_GB2312" w:eastAsia="仿宋_GB2312" w:hint="eastAsia"/>
          <w:sz w:val="32"/>
          <w:szCs w:val="32"/>
        </w:rPr>
        <w:t>和外国游客，其中，本年度接待港澳台地</w:t>
      </w:r>
      <w:proofErr w:type="gramStart"/>
      <w:r w:rsidR="00E329C1">
        <w:rPr>
          <w:rFonts w:ascii="仿宋_GB2312" w:eastAsia="仿宋_GB2312" w:hint="eastAsia"/>
          <w:sz w:val="32"/>
          <w:szCs w:val="32"/>
        </w:rPr>
        <w:t>区游客</w:t>
      </w:r>
      <w:proofErr w:type="gramEnd"/>
      <w:r w:rsidR="004E0B8F">
        <w:rPr>
          <w:rFonts w:ascii="仿宋_GB2312" w:eastAsia="仿宋_GB2312" w:hint="eastAsia"/>
          <w:sz w:val="32"/>
          <w:szCs w:val="32"/>
        </w:rPr>
        <w:t>38</w:t>
      </w:r>
      <w:r w:rsidR="009F43F8">
        <w:rPr>
          <w:rFonts w:ascii="仿宋_GB2312" w:eastAsia="仿宋_GB2312"/>
          <w:sz w:val="32"/>
          <w:szCs w:val="32"/>
        </w:rPr>
        <w:t>74</w:t>
      </w:r>
      <w:r w:rsidR="00E329C1">
        <w:rPr>
          <w:rFonts w:ascii="仿宋_GB2312" w:eastAsia="仿宋_GB2312" w:hint="eastAsia"/>
          <w:sz w:val="32"/>
          <w:szCs w:val="32"/>
        </w:rPr>
        <w:t>人次，占</w:t>
      </w:r>
      <w:proofErr w:type="gramStart"/>
      <w:r w:rsidR="00E329C1">
        <w:rPr>
          <w:rFonts w:ascii="仿宋_GB2312" w:eastAsia="仿宋_GB2312" w:hint="eastAsia"/>
          <w:sz w:val="32"/>
          <w:szCs w:val="32"/>
        </w:rPr>
        <w:t>总游客</w:t>
      </w:r>
      <w:proofErr w:type="gramEnd"/>
      <w:r w:rsidR="00E329C1">
        <w:rPr>
          <w:rFonts w:ascii="仿宋_GB2312" w:eastAsia="仿宋_GB2312" w:hint="eastAsia"/>
          <w:sz w:val="32"/>
          <w:szCs w:val="32"/>
        </w:rPr>
        <w:t>数的0.</w:t>
      </w:r>
      <w:r w:rsidR="004E0B8F">
        <w:rPr>
          <w:rFonts w:ascii="仿宋_GB2312" w:eastAsia="仿宋_GB2312" w:hint="eastAsia"/>
          <w:sz w:val="32"/>
          <w:szCs w:val="32"/>
        </w:rPr>
        <w:t>15</w:t>
      </w:r>
      <w:r w:rsidR="00E329C1">
        <w:rPr>
          <w:rFonts w:ascii="仿宋_GB2312" w:eastAsia="仿宋_GB2312" w:hint="eastAsia"/>
          <w:sz w:val="32"/>
          <w:szCs w:val="32"/>
        </w:rPr>
        <w:t>%；接待外国游客</w:t>
      </w:r>
      <w:r w:rsidR="004E0B8F">
        <w:rPr>
          <w:rFonts w:ascii="仿宋_GB2312" w:eastAsia="仿宋_GB2312" w:hint="eastAsia"/>
          <w:sz w:val="32"/>
          <w:szCs w:val="32"/>
        </w:rPr>
        <w:t>1366</w:t>
      </w:r>
      <w:r w:rsidR="000C1051">
        <w:rPr>
          <w:rFonts w:ascii="仿宋_GB2312" w:eastAsia="仿宋_GB2312"/>
          <w:sz w:val="32"/>
          <w:szCs w:val="32"/>
        </w:rPr>
        <w:t>8</w:t>
      </w:r>
      <w:r w:rsidR="00E329C1">
        <w:rPr>
          <w:rFonts w:ascii="仿宋_GB2312" w:eastAsia="仿宋_GB2312" w:hint="eastAsia"/>
          <w:sz w:val="32"/>
          <w:szCs w:val="32"/>
        </w:rPr>
        <w:t>人次，占</w:t>
      </w:r>
      <w:proofErr w:type="gramStart"/>
      <w:r w:rsidR="00E329C1">
        <w:rPr>
          <w:rFonts w:ascii="仿宋_GB2312" w:eastAsia="仿宋_GB2312" w:hint="eastAsia"/>
          <w:sz w:val="32"/>
          <w:szCs w:val="32"/>
        </w:rPr>
        <w:t>总游客</w:t>
      </w:r>
      <w:proofErr w:type="gramEnd"/>
      <w:r w:rsidR="00E329C1">
        <w:rPr>
          <w:rFonts w:ascii="仿宋_GB2312" w:eastAsia="仿宋_GB2312" w:hint="eastAsia"/>
          <w:sz w:val="32"/>
          <w:szCs w:val="32"/>
        </w:rPr>
        <w:t>数的0.</w:t>
      </w:r>
      <w:r w:rsidR="004E0B8F">
        <w:rPr>
          <w:rFonts w:ascii="仿宋_GB2312" w:eastAsia="仿宋_GB2312" w:hint="eastAsia"/>
          <w:sz w:val="32"/>
          <w:szCs w:val="32"/>
        </w:rPr>
        <w:t>5</w:t>
      </w:r>
      <w:r w:rsidR="00E329C1">
        <w:rPr>
          <w:rFonts w:ascii="仿宋_GB2312" w:eastAsia="仿宋_GB2312" w:hint="eastAsia"/>
          <w:sz w:val="32"/>
          <w:szCs w:val="32"/>
        </w:rPr>
        <w:t>3%。</w:t>
      </w:r>
    </w:p>
    <w:p w14:paraId="72D91768" w14:textId="5BB9A2EB" w:rsidR="00390356" w:rsidRPr="00F85160" w:rsidRDefault="00F85160" w:rsidP="004E0B8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85160">
        <w:rPr>
          <w:rFonts w:ascii="仿宋_GB2312" w:eastAsia="仿宋_GB2312" w:hint="eastAsia"/>
          <w:b/>
          <w:sz w:val="32"/>
          <w:szCs w:val="32"/>
        </w:rPr>
        <w:t>三是</w:t>
      </w:r>
      <w:r>
        <w:rPr>
          <w:rFonts w:ascii="仿宋_GB2312" w:eastAsia="仿宋_GB2312" w:hint="eastAsia"/>
          <w:b/>
          <w:sz w:val="32"/>
          <w:szCs w:val="32"/>
        </w:rPr>
        <w:t>境</w:t>
      </w:r>
      <w:r w:rsidRPr="00F85160">
        <w:rPr>
          <w:rFonts w:ascii="仿宋_GB2312" w:eastAsia="仿宋_GB2312" w:hint="eastAsia"/>
          <w:b/>
          <w:sz w:val="32"/>
          <w:szCs w:val="32"/>
        </w:rPr>
        <w:t>内游客是</w:t>
      </w:r>
      <w:r w:rsidR="00116DC2">
        <w:rPr>
          <w:rFonts w:ascii="仿宋_GB2312" w:eastAsia="仿宋_GB2312" w:hint="eastAsia"/>
          <w:b/>
          <w:sz w:val="32"/>
          <w:szCs w:val="32"/>
        </w:rPr>
        <w:t>本</w:t>
      </w:r>
      <w:r w:rsidRPr="00F85160">
        <w:rPr>
          <w:rFonts w:ascii="仿宋_GB2312" w:eastAsia="仿宋_GB2312" w:hint="eastAsia"/>
          <w:b/>
          <w:sz w:val="32"/>
          <w:szCs w:val="32"/>
        </w:rPr>
        <w:t>年度游客构成的主体。</w:t>
      </w:r>
      <w:r>
        <w:rPr>
          <w:rFonts w:ascii="仿宋_GB2312" w:eastAsia="仿宋_GB2312" w:hint="eastAsia"/>
          <w:sz w:val="32"/>
          <w:szCs w:val="32"/>
        </w:rPr>
        <w:t>本年度成都博物馆接待境内游客达25</w:t>
      </w:r>
      <w:r w:rsidR="00B03B0B">
        <w:rPr>
          <w:rFonts w:ascii="仿宋_GB2312" w:eastAsia="仿宋_GB2312"/>
          <w:sz w:val="32"/>
          <w:szCs w:val="32"/>
        </w:rPr>
        <w:t>55575</w:t>
      </w:r>
      <w:r>
        <w:rPr>
          <w:rFonts w:ascii="仿宋_GB2312" w:eastAsia="仿宋_GB2312" w:hint="eastAsia"/>
          <w:sz w:val="32"/>
          <w:szCs w:val="32"/>
        </w:rPr>
        <w:t>人次，占游客总数的99.</w:t>
      </w:r>
      <w:r w:rsidR="004E0B8F"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%</w:t>
      </w:r>
      <w:r w:rsidR="004E0B8F">
        <w:rPr>
          <w:rFonts w:ascii="仿宋_GB2312" w:eastAsia="仿宋_GB2312" w:hint="eastAsia"/>
          <w:sz w:val="32"/>
          <w:szCs w:val="32"/>
        </w:rPr>
        <w:t>。其中，接待国内异地游客达</w:t>
      </w:r>
      <w:r w:rsidR="003E3311">
        <w:rPr>
          <w:rFonts w:ascii="仿宋_GB2312" w:eastAsia="仿宋_GB2312"/>
          <w:sz w:val="32"/>
          <w:szCs w:val="32"/>
        </w:rPr>
        <w:t>2317079</w:t>
      </w:r>
      <w:r>
        <w:rPr>
          <w:rFonts w:ascii="仿宋_GB2312" w:eastAsia="仿宋_GB2312" w:hint="eastAsia"/>
          <w:sz w:val="32"/>
          <w:szCs w:val="32"/>
        </w:rPr>
        <w:t>人次，占游客总数的</w:t>
      </w:r>
      <w:r w:rsidR="004E0B8F">
        <w:rPr>
          <w:rFonts w:ascii="仿宋_GB2312" w:eastAsia="仿宋_GB2312" w:hint="eastAsia"/>
          <w:sz w:val="32"/>
          <w:szCs w:val="32"/>
        </w:rPr>
        <w:t>89.96</w:t>
      </w:r>
      <w:r>
        <w:rPr>
          <w:rFonts w:ascii="仿宋_GB2312" w:eastAsia="仿宋_GB2312" w:hint="eastAsia"/>
          <w:sz w:val="32"/>
          <w:szCs w:val="32"/>
        </w:rPr>
        <w:t>%；接待成都本地游客2</w:t>
      </w:r>
      <w:r w:rsidR="00264E65">
        <w:rPr>
          <w:rFonts w:ascii="仿宋_GB2312" w:eastAsia="仿宋_GB2312"/>
          <w:sz w:val="32"/>
          <w:szCs w:val="32"/>
        </w:rPr>
        <w:t>38496</w:t>
      </w:r>
      <w:r>
        <w:rPr>
          <w:rFonts w:ascii="仿宋_GB2312" w:eastAsia="仿宋_GB2312" w:hint="eastAsia"/>
          <w:sz w:val="32"/>
          <w:szCs w:val="32"/>
        </w:rPr>
        <w:t>人次，占游客总数的9.</w:t>
      </w:r>
      <w:r w:rsidR="004E0B8F"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>%。</w:t>
      </w:r>
    </w:p>
    <w:sectPr w:rsidR="00390356" w:rsidRPr="00F85160" w:rsidSect="00037C04">
      <w:footerReference w:type="default" r:id="rId2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F0017" w14:textId="77777777" w:rsidR="00D86FD3" w:rsidRDefault="00D86FD3" w:rsidP="0019219C">
      <w:r>
        <w:separator/>
      </w:r>
    </w:p>
  </w:endnote>
  <w:endnote w:type="continuationSeparator" w:id="0">
    <w:p w14:paraId="5440BC51" w14:textId="77777777" w:rsidR="00D86FD3" w:rsidRDefault="00D86FD3" w:rsidP="0019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CC23" w14:textId="77777777" w:rsidR="00037C04" w:rsidRDefault="00037C04">
    <w:pPr>
      <w:pStyle w:val="a5"/>
      <w:jc w:val="center"/>
    </w:pPr>
  </w:p>
  <w:p w14:paraId="3979353B" w14:textId="77777777" w:rsidR="00037C04" w:rsidRDefault="00037C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5348382"/>
      <w:docPartObj>
        <w:docPartGallery w:val="Page Numbers (Bottom of Page)"/>
        <w:docPartUnique/>
      </w:docPartObj>
    </w:sdtPr>
    <w:sdtEndPr/>
    <w:sdtContent>
      <w:p w14:paraId="4E375F62" w14:textId="044EBCAA" w:rsidR="00037C04" w:rsidRDefault="00037C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729" w:rsidRPr="00CE0729">
          <w:rPr>
            <w:noProof/>
            <w:lang w:val="zh-CN"/>
          </w:rPr>
          <w:t>3</w:t>
        </w:r>
        <w:r>
          <w:fldChar w:fldCharType="end"/>
        </w:r>
      </w:p>
    </w:sdtContent>
  </w:sdt>
  <w:p w14:paraId="3D530459" w14:textId="77777777" w:rsidR="00037C04" w:rsidRDefault="00037C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0AD55" w14:textId="77777777" w:rsidR="00D86FD3" w:rsidRDefault="00D86FD3" w:rsidP="0019219C">
      <w:r>
        <w:separator/>
      </w:r>
    </w:p>
  </w:footnote>
  <w:footnote w:type="continuationSeparator" w:id="0">
    <w:p w14:paraId="28DF298D" w14:textId="77777777" w:rsidR="00D86FD3" w:rsidRDefault="00D86FD3" w:rsidP="0019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D373C"/>
    <w:multiLevelType w:val="hybridMultilevel"/>
    <w:tmpl w:val="18968A56"/>
    <w:lvl w:ilvl="0" w:tplc="C422C7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1C3946"/>
    <w:multiLevelType w:val="hybridMultilevel"/>
    <w:tmpl w:val="4EE2B744"/>
    <w:lvl w:ilvl="0" w:tplc="70FCF2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1NTC0tLQ0MTQ2MDZQ0lEKTi0uzszPAykwqQUAgM9K5iwAAAA="/>
  </w:docVars>
  <w:rsids>
    <w:rsidRoot w:val="0023357E"/>
    <w:rsid w:val="00001AFA"/>
    <w:rsid w:val="000033A8"/>
    <w:rsid w:val="000105C8"/>
    <w:rsid w:val="00037C04"/>
    <w:rsid w:val="000520B9"/>
    <w:rsid w:val="00056F1F"/>
    <w:rsid w:val="00063015"/>
    <w:rsid w:val="00082E9B"/>
    <w:rsid w:val="000878C7"/>
    <w:rsid w:val="00092AB8"/>
    <w:rsid w:val="000954D3"/>
    <w:rsid w:val="0009789E"/>
    <w:rsid w:val="000A6FB5"/>
    <w:rsid w:val="000B6925"/>
    <w:rsid w:val="000C0E95"/>
    <w:rsid w:val="000C1051"/>
    <w:rsid w:val="000C49D4"/>
    <w:rsid w:val="000D0411"/>
    <w:rsid w:val="000D0FCF"/>
    <w:rsid w:val="000D27E0"/>
    <w:rsid w:val="000D438C"/>
    <w:rsid w:val="000E0092"/>
    <w:rsid w:val="000E62EE"/>
    <w:rsid w:val="000E6579"/>
    <w:rsid w:val="000F4B71"/>
    <w:rsid w:val="000F6512"/>
    <w:rsid w:val="00101240"/>
    <w:rsid w:val="00112E5F"/>
    <w:rsid w:val="00116DC2"/>
    <w:rsid w:val="00130556"/>
    <w:rsid w:val="001406F9"/>
    <w:rsid w:val="00141720"/>
    <w:rsid w:val="00152BDF"/>
    <w:rsid w:val="00156AB9"/>
    <w:rsid w:val="00162BA8"/>
    <w:rsid w:val="00165E6A"/>
    <w:rsid w:val="001674C8"/>
    <w:rsid w:val="00172595"/>
    <w:rsid w:val="00176311"/>
    <w:rsid w:val="00183DD5"/>
    <w:rsid w:val="00186451"/>
    <w:rsid w:val="00190E94"/>
    <w:rsid w:val="0019219C"/>
    <w:rsid w:val="00197643"/>
    <w:rsid w:val="001D3007"/>
    <w:rsid w:val="001E00A6"/>
    <w:rsid w:val="001E2EF1"/>
    <w:rsid w:val="001E5A98"/>
    <w:rsid w:val="001F2F05"/>
    <w:rsid w:val="0020177B"/>
    <w:rsid w:val="00202A3E"/>
    <w:rsid w:val="0021017F"/>
    <w:rsid w:val="00216B84"/>
    <w:rsid w:val="00231AD1"/>
    <w:rsid w:val="0023357E"/>
    <w:rsid w:val="00255AC2"/>
    <w:rsid w:val="00264E65"/>
    <w:rsid w:val="00276609"/>
    <w:rsid w:val="002B1DA1"/>
    <w:rsid w:val="002B54FC"/>
    <w:rsid w:val="002E0445"/>
    <w:rsid w:val="002E1F68"/>
    <w:rsid w:val="002E2226"/>
    <w:rsid w:val="00301797"/>
    <w:rsid w:val="00303B16"/>
    <w:rsid w:val="003041C8"/>
    <w:rsid w:val="003116E7"/>
    <w:rsid w:val="0031376A"/>
    <w:rsid w:val="00320C8C"/>
    <w:rsid w:val="00325204"/>
    <w:rsid w:val="00327C94"/>
    <w:rsid w:val="003331F9"/>
    <w:rsid w:val="003374F6"/>
    <w:rsid w:val="003412D3"/>
    <w:rsid w:val="00356CBA"/>
    <w:rsid w:val="00366946"/>
    <w:rsid w:val="00380D02"/>
    <w:rsid w:val="003810D2"/>
    <w:rsid w:val="00383CC4"/>
    <w:rsid w:val="00385605"/>
    <w:rsid w:val="00390356"/>
    <w:rsid w:val="003945F8"/>
    <w:rsid w:val="003A31CF"/>
    <w:rsid w:val="003B3CF3"/>
    <w:rsid w:val="003C6062"/>
    <w:rsid w:val="003E3311"/>
    <w:rsid w:val="003E7936"/>
    <w:rsid w:val="003F3084"/>
    <w:rsid w:val="003F4603"/>
    <w:rsid w:val="003F5A67"/>
    <w:rsid w:val="004023C2"/>
    <w:rsid w:val="004140BC"/>
    <w:rsid w:val="0042501C"/>
    <w:rsid w:val="00425376"/>
    <w:rsid w:val="00426732"/>
    <w:rsid w:val="00426982"/>
    <w:rsid w:val="00433E1C"/>
    <w:rsid w:val="004379DC"/>
    <w:rsid w:val="00452B23"/>
    <w:rsid w:val="00467372"/>
    <w:rsid w:val="00476309"/>
    <w:rsid w:val="00497E64"/>
    <w:rsid w:val="004A2175"/>
    <w:rsid w:val="004A43BD"/>
    <w:rsid w:val="004A6ECA"/>
    <w:rsid w:val="004A7CBB"/>
    <w:rsid w:val="004C3201"/>
    <w:rsid w:val="004C6ADF"/>
    <w:rsid w:val="004D70A0"/>
    <w:rsid w:val="004E0B8F"/>
    <w:rsid w:val="004E6550"/>
    <w:rsid w:val="004E6F33"/>
    <w:rsid w:val="004F0654"/>
    <w:rsid w:val="004F320D"/>
    <w:rsid w:val="004F6F6C"/>
    <w:rsid w:val="00501073"/>
    <w:rsid w:val="0050213A"/>
    <w:rsid w:val="0051475B"/>
    <w:rsid w:val="005165C6"/>
    <w:rsid w:val="00531AEA"/>
    <w:rsid w:val="00532AB6"/>
    <w:rsid w:val="005332F0"/>
    <w:rsid w:val="00536A03"/>
    <w:rsid w:val="00552B97"/>
    <w:rsid w:val="0055696D"/>
    <w:rsid w:val="0056743E"/>
    <w:rsid w:val="00567E56"/>
    <w:rsid w:val="00577100"/>
    <w:rsid w:val="00584781"/>
    <w:rsid w:val="005874FF"/>
    <w:rsid w:val="005911DA"/>
    <w:rsid w:val="005978F8"/>
    <w:rsid w:val="005E5B1A"/>
    <w:rsid w:val="005E6218"/>
    <w:rsid w:val="00603E5B"/>
    <w:rsid w:val="00615D7B"/>
    <w:rsid w:val="00626EAC"/>
    <w:rsid w:val="0063003F"/>
    <w:rsid w:val="0063633C"/>
    <w:rsid w:val="00647645"/>
    <w:rsid w:val="00653C7E"/>
    <w:rsid w:val="006652DA"/>
    <w:rsid w:val="00665C8A"/>
    <w:rsid w:val="00665CA8"/>
    <w:rsid w:val="00666436"/>
    <w:rsid w:val="00682C55"/>
    <w:rsid w:val="00693425"/>
    <w:rsid w:val="006A3D74"/>
    <w:rsid w:val="006A5732"/>
    <w:rsid w:val="006A5F21"/>
    <w:rsid w:val="006B7625"/>
    <w:rsid w:val="006C1519"/>
    <w:rsid w:val="006C7D00"/>
    <w:rsid w:val="006D2B3B"/>
    <w:rsid w:val="006D3904"/>
    <w:rsid w:val="006E22D2"/>
    <w:rsid w:val="006E49CB"/>
    <w:rsid w:val="006F4C22"/>
    <w:rsid w:val="0071070F"/>
    <w:rsid w:val="00715D26"/>
    <w:rsid w:val="00722537"/>
    <w:rsid w:val="00734B48"/>
    <w:rsid w:val="00736227"/>
    <w:rsid w:val="007506E0"/>
    <w:rsid w:val="00753163"/>
    <w:rsid w:val="007555FA"/>
    <w:rsid w:val="00763D32"/>
    <w:rsid w:val="0076442F"/>
    <w:rsid w:val="00770012"/>
    <w:rsid w:val="007809B6"/>
    <w:rsid w:val="00781CE5"/>
    <w:rsid w:val="007923E1"/>
    <w:rsid w:val="007A5B8D"/>
    <w:rsid w:val="007D14B8"/>
    <w:rsid w:val="007D5854"/>
    <w:rsid w:val="007E4FE7"/>
    <w:rsid w:val="007F05E8"/>
    <w:rsid w:val="008027F6"/>
    <w:rsid w:val="00802E3C"/>
    <w:rsid w:val="00805D17"/>
    <w:rsid w:val="0080724B"/>
    <w:rsid w:val="00812188"/>
    <w:rsid w:val="008127CF"/>
    <w:rsid w:val="00817649"/>
    <w:rsid w:val="0083229F"/>
    <w:rsid w:val="00833C0B"/>
    <w:rsid w:val="00844758"/>
    <w:rsid w:val="00844B44"/>
    <w:rsid w:val="00856338"/>
    <w:rsid w:val="00857E8C"/>
    <w:rsid w:val="008616E4"/>
    <w:rsid w:val="0086434D"/>
    <w:rsid w:val="00883A30"/>
    <w:rsid w:val="008876C1"/>
    <w:rsid w:val="008A1738"/>
    <w:rsid w:val="008C7CF2"/>
    <w:rsid w:val="008D714C"/>
    <w:rsid w:val="008E32FF"/>
    <w:rsid w:val="008E4543"/>
    <w:rsid w:val="008E751C"/>
    <w:rsid w:val="008E7AB6"/>
    <w:rsid w:val="008F0A69"/>
    <w:rsid w:val="008F2B50"/>
    <w:rsid w:val="008F41DD"/>
    <w:rsid w:val="00922BAA"/>
    <w:rsid w:val="00924364"/>
    <w:rsid w:val="00924ACC"/>
    <w:rsid w:val="0092720F"/>
    <w:rsid w:val="00953EA1"/>
    <w:rsid w:val="0095732B"/>
    <w:rsid w:val="00964654"/>
    <w:rsid w:val="0097178F"/>
    <w:rsid w:val="009742E2"/>
    <w:rsid w:val="009830E3"/>
    <w:rsid w:val="00990FE6"/>
    <w:rsid w:val="00992F70"/>
    <w:rsid w:val="009A57F6"/>
    <w:rsid w:val="009B264D"/>
    <w:rsid w:val="009C61A8"/>
    <w:rsid w:val="009D0E0A"/>
    <w:rsid w:val="009E0ECE"/>
    <w:rsid w:val="009F2AAE"/>
    <w:rsid w:val="009F43F8"/>
    <w:rsid w:val="00A123C0"/>
    <w:rsid w:val="00A158C3"/>
    <w:rsid w:val="00A37C5F"/>
    <w:rsid w:val="00A425EC"/>
    <w:rsid w:val="00A441E5"/>
    <w:rsid w:val="00A63508"/>
    <w:rsid w:val="00A66B6C"/>
    <w:rsid w:val="00A83176"/>
    <w:rsid w:val="00AA4231"/>
    <w:rsid w:val="00AA5E10"/>
    <w:rsid w:val="00AB2A3E"/>
    <w:rsid w:val="00AB2C55"/>
    <w:rsid w:val="00AC205B"/>
    <w:rsid w:val="00AD4395"/>
    <w:rsid w:val="00AE3A02"/>
    <w:rsid w:val="00AE7BAA"/>
    <w:rsid w:val="00AF32BD"/>
    <w:rsid w:val="00B018DE"/>
    <w:rsid w:val="00B03B0B"/>
    <w:rsid w:val="00B113D9"/>
    <w:rsid w:val="00B15113"/>
    <w:rsid w:val="00B30111"/>
    <w:rsid w:val="00B313AE"/>
    <w:rsid w:val="00B53FB6"/>
    <w:rsid w:val="00B579FC"/>
    <w:rsid w:val="00B77C62"/>
    <w:rsid w:val="00BA0153"/>
    <w:rsid w:val="00BB02A1"/>
    <w:rsid w:val="00BC38ED"/>
    <w:rsid w:val="00BF1C97"/>
    <w:rsid w:val="00C029C8"/>
    <w:rsid w:val="00C04941"/>
    <w:rsid w:val="00C12880"/>
    <w:rsid w:val="00C1519F"/>
    <w:rsid w:val="00C36281"/>
    <w:rsid w:val="00C36C13"/>
    <w:rsid w:val="00C42FFE"/>
    <w:rsid w:val="00C45AFB"/>
    <w:rsid w:val="00C549EB"/>
    <w:rsid w:val="00C566D2"/>
    <w:rsid w:val="00C60B4B"/>
    <w:rsid w:val="00C67EE2"/>
    <w:rsid w:val="00C8232B"/>
    <w:rsid w:val="00C93BD8"/>
    <w:rsid w:val="00CA17AB"/>
    <w:rsid w:val="00CB31E0"/>
    <w:rsid w:val="00CC2B87"/>
    <w:rsid w:val="00CC2C98"/>
    <w:rsid w:val="00CC3A00"/>
    <w:rsid w:val="00CE0729"/>
    <w:rsid w:val="00CE2CBF"/>
    <w:rsid w:val="00D01E46"/>
    <w:rsid w:val="00D03B33"/>
    <w:rsid w:val="00D111CC"/>
    <w:rsid w:val="00D22F7C"/>
    <w:rsid w:val="00D37A0F"/>
    <w:rsid w:val="00D467AC"/>
    <w:rsid w:val="00D60F90"/>
    <w:rsid w:val="00D630C7"/>
    <w:rsid w:val="00D7012B"/>
    <w:rsid w:val="00D86FD3"/>
    <w:rsid w:val="00D9226D"/>
    <w:rsid w:val="00D96946"/>
    <w:rsid w:val="00DA055D"/>
    <w:rsid w:val="00DA0E0A"/>
    <w:rsid w:val="00DB3C0E"/>
    <w:rsid w:val="00DD0F25"/>
    <w:rsid w:val="00DF2ED4"/>
    <w:rsid w:val="00DF5EB6"/>
    <w:rsid w:val="00E2502F"/>
    <w:rsid w:val="00E2761F"/>
    <w:rsid w:val="00E329C1"/>
    <w:rsid w:val="00E360E4"/>
    <w:rsid w:val="00E563D7"/>
    <w:rsid w:val="00E70FBE"/>
    <w:rsid w:val="00E75CC4"/>
    <w:rsid w:val="00E906EB"/>
    <w:rsid w:val="00EB070C"/>
    <w:rsid w:val="00EB4C85"/>
    <w:rsid w:val="00EB5719"/>
    <w:rsid w:val="00EE1D73"/>
    <w:rsid w:val="00F00A65"/>
    <w:rsid w:val="00F127D4"/>
    <w:rsid w:val="00F30EAA"/>
    <w:rsid w:val="00F347F3"/>
    <w:rsid w:val="00F354BD"/>
    <w:rsid w:val="00F47A72"/>
    <w:rsid w:val="00F524E4"/>
    <w:rsid w:val="00F52EA9"/>
    <w:rsid w:val="00F83154"/>
    <w:rsid w:val="00F84FD4"/>
    <w:rsid w:val="00F85160"/>
    <w:rsid w:val="00F90B7D"/>
    <w:rsid w:val="00F943BB"/>
    <w:rsid w:val="00F95B6B"/>
    <w:rsid w:val="00F965E7"/>
    <w:rsid w:val="00FA4BA5"/>
    <w:rsid w:val="00FB0810"/>
    <w:rsid w:val="00FC7C50"/>
    <w:rsid w:val="00FD3B89"/>
    <w:rsid w:val="00FE3C23"/>
    <w:rsid w:val="00FE3F19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8A8F0"/>
  <w15:docId w15:val="{CF17D949-7B0D-4539-A123-2B830F7D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9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1921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92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19C"/>
    <w:rPr>
      <w:sz w:val="18"/>
      <w:szCs w:val="18"/>
    </w:rPr>
  </w:style>
  <w:style w:type="paragraph" w:styleId="a7">
    <w:name w:val="List Paragraph"/>
    <w:basedOn w:val="a"/>
    <w:uiPriority w:val="34"/>
    <w:qFormat/>
    <w:rsid w:val="0019219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9219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9219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E49C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49CB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037C0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037C04"/>
  </w:style>
  <w:style w:type="paragraph" w:styleId="TOC2">
    <w:name w:val="toc 2"/>
    <w:basedOn w:val="a"/>
    <w:next w:val="a"/>
    <w:autoRedefine/>
    <w:uiPriority w:val="39"/>
    <w:unhideWhenUsed/>
    <w:rsid w:val="00037C04"/>
    <w:pPr>
      <w:ind w:leftChars="200" w:left="420"/>
    </w:pPr>
  </w:style>
  <w:style w:type="character" w:styleId="aa">
    <w:name w:val="Hyperlink"/>
    <w:basedOn w:val="a0"/>
    <w:uiPriority w:val="99"/>
    <w:unhideWhenUsed/>
    <w:rsid w:val="00037C0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23E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923E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923E1"/>
    <w:rPr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23E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923E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3CE8-F645-466E-B50A-3BFCB140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ZYQYGL</dc:creator>
  <cp:keywords/>
  <dc:description/>
  <cp:lastModifiedBy>Administrator</cp:lastModifiedBy>
  <cp:revision>9</cp:revision>
  <dcterms:created xsi:type="dcterms:W3CDTF">2020-08-23T05:22:00Z</dcterms:created>
  <dcterms:modified xsi:type="dcterms:W3CDTF">2020-09-14T09:56:00Z</dcterms:modified>
</cp:coreProperties>
</file>