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07DE0A">
      <w:pPr>
        <w:jc w:val="right"/>
      </w:pPr>
      <w:r>
        <w:rPr>
          <w:rFonts w:ascii="Times New Roman" w:hAnsi="Times New Roman" w:eastAsia="宋体"/>
          <w:b/>
          <w:color w:val="000000"/>
          <w:sz w:val="24"/>
        </w:rPr>
        <w:t>附件1</w:t>
      </w:r>
    </w:p>
    <w:p w14:paraId="240E171D">
      <w:pPr>
        <w:jc w:val="center"/>
      </w:pPr>
      <w:r>
        <w:rPr>
          <w:rFonts w:ascii="Times New Roman" w:hAnsi="Times New Roman" w:eastAsia="宋体"/>
          <w:b/>
          <w:color w:val="000000"/>
          <w:sz w:val="24"/>
        </w:rPr>
        <w:t>（供应商名称，盖章）</w:t>
      </w:r>
    </w:p>
    <w:p w14:paraId="7553A828">
      <w:pPr>
        <w:spacing w:after="160"/>
        <w:jc w:val="center"/>
      </w:pPr>
      <w:r>
        <w:rPr>
          <w:rFonts w:ascii="Times New Roman" w:hAnsi="Times New Roman" w:eastAsia="黑体"/>
          <w:b/>
          <w:color w:val="000000"/>
          <w:sz w:val="28"/>
        </w:rPr>
        <w:t>关于成都博物馆核心机房数通运维服务采购项目价格调查公告的回复</w:t>
      </w:r>
      <w:bookmarkStart w:id="0" w:name="_GoBack"/>
      <w:bookmarkEnd w:id="0"/>
    </w:p>
    <w:p w14:paraId="7123F8BA">
      <w:pPr>
        <w:spacing w:before="0" w:after="0" w:line="360" w:lineRule="auto"/>
        <w:ind w:firstLine="0"/>
        <w:jc w:val="both"/>
      </w:pPr>
      <w:r>
        <w:rPr>
          <w:rFonts w:ascii="Times New Roman" w:hAnsi="Times New Roman" w:eastAsia="宋体"/>
          <w:b w:val="0"/>
          <w:color w:val="000000"/>
          <w:sz w:val="24"/>
        </w:rPr>
        <w:t>成都博物馆：</w:t>
      </w:r>
    </w:p>
    <w:p w14:paraId="71DD7595">
      <w:pPr>
        <w:spacing w:before="0" w:after="0" w:line="360" w:lineRule="auto"/>
        <w:ind w:firstLine="480"/>
        <w:jc w:val="both"/>
      </w:pPr>
      <w:r>
        <w:rPr>
          <w:rFonts w:ascii="Times New Roman" w:hAnsi="Times New Roman" w:eastAsia="宋体"/>
          <w:b w:val="0"/>
          <w:color w:val="000000"/>
          <w:sz w:val="24"/>
        </w:rPr>
        <w:t>贵单位于2026年11月6日发布的《成都博物馆核心机房数通运维服务采购项目价格调查公告》收悉。经对项目内容进行认真研究，按照或参照行业收费标准、市场普遍价格并结合我司实际，拟对完成本项目全部工作内容报价（含税）：XXX万元（大写：人民币XXX万元整）。该报价已包含完成本项目所需的人工、材料、设备、交通、管理、保险、税费、利润等一切费用。</w:t>
      </w:r>
    </w:p>
    <w:p w14:paraId="4053B58C">
      <w:pPr>
        <w:spacing w:before="0" w:after="0" w:line="360" w:lineRule="auto"/>
        <w:ind w:firstLine="480"/>
        <w:jc w:val="both"/>
      </w:pPr>
      <w:r>
        <w:rPr>
          <w:rFonts w:ascii="Times New Roman" w:hAnsi="Times New Roman" w:eastAsia="宋体"/>
          <w:b w:val="0"/>
          <w:color w:val="000000"/>
          <w:sz w:val="24"/>
        </w:rPr>
        <w:t>最终实际报价，以我单位（公司）参与本项目的正式响应（投标）报价为准。</w:t>
      </w:r>
    </w:p>
    <w:p w14:paraId="61343F1B">
      <w:pPr>
        <w:spacing w:before="0" w:after="0" w:line="360" w:lineRule="auto"/>
        <w:ind w:firstLine="480"/>
        <w:jc w:val="both"/>
      </w:pPr>
      <w:r>
        <w:rPr>
          <w:rFonts w:ascii="Times New Roman" w:hAnsi="Times New Roman" w:eastAsia="宋体"/>
          <w:b w:val="0"/>
          <w:color w:val="000000"/>
          <w:sz w:val="24"/>
        </w:rPr>
        <w:t>报价联系人：XXX，联系电话：XXX。</w:t>
      </w:r>
    </w:p>
    <w:p w14:paraId="40DCE98E">
      <w:pPr>
        <w:spacing w:before="0" w:after="0" w:line="360" w:lineRule="auto"/>
        <w:ind w:firstLine="480"/>
        <w:jc w:val="both"/>
      </w:pPr>
      <w:r>
        <w:rPr>
          <w:rFonts w:ascii="Times New Roman" w:hAnsi="Times New Roman" w:eastAsia="宋体"/>
          <w:b w:val="0"/>
          <w:color w:val="000000"/>
          <w:sz w:val="24"/>
        </w:rPr>
        <w:t>附件：报价明细表</w:t>
      </w:r>
    </w:p>
    <w:p w14:paraId="5C3CAB72">
      <w:pPr>
        <w:jc w:val="right"/>
      </w:pPr>
      <w:r>
        <w:rPr>
          <w:rFonts w:ascii="Times New Roman" w:hAnsi="Times New Roman" w:eastAsia="宋体"/>
          <w:b w:val="0"/>
          <w:color w:val="000000"/>
          <w:sz w:val="24"/>
        </w:rPr>
        <w:t>（单位名称，盖章）</w:t>
      </w:r>
    </w:p>
    <w:p w14:paraId="29D5C37E">
      <w:pPr>
        <w:jc w:val="right"/>
      </w:pPr>
      <w:r>
        <w:rPr>
          <w:rFonts w:ascii="Times New Roman" w:hAnsi="Times New Roman" w:eastAsia="宋体"/>
          <w:b w:val="0"/>
          <w:color w:val="000000"/>
          <w:sz w:val="24"/>
        </w:rPr>
        <w:t>2026年XX月XX日</w:t>
      </w:r>
    </w:p>
    <w:p w14:paraId="73BA94EF">
      <w:pPr>
        <w:tabs>
          <w:tab w:val="left" w:pos="2034"/>
        </w:tabs>
        <w:bidi w:val="0"/>
        <w:jc w:val="left"/>
        <w:rPr>
          <w:rFonts w:asciiTheme="minorHAnsi" w:hAnsiTheme="minorHAnsi" w:eastAsiaTheme="minorEastAsia" w:cstheme="minorBidi"/>
          <w:kern w:val="2"/>
          <w:sz w:val="21"/>
          <w:szCs w:val="24"/>
          <w:lang w:val="en-US" w:eastAsia="zh-CN" w:bidi="ar-S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1C08CA"/>
    <w:rsid w:val="361C08CA"/>
    <w:rsid w:val="60563C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308</Words>
  <Characters>325</Characters>
  <Lines>0</Lines>
  <Paragraphs>0</Paragraphs>
  <TotalTime>0</TotalTime>
  <ScaleCrop>false</ScaleCrop>
  <LinksUpToDate>false</LinksUpToDate>
  <CharactersWithSpaces>326</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2026-11-06T11:57:00Z</dcterms:created>
  <dc:creator>HP</dc:creator>
  <cp:lastModifiedBy>HP</cp:lastModifiedBy>
  <dcterms:modified xsi:type="dcterms:W3CDTF">2026-11-06T12:13:28Z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014448753A72454CABA4BB023CEC6D96_11</vt:lpwstr>
  </property>
  <property fmtid="{D5CDD505-2E9C-101B-9397-08002B2CF9AE}" pid="4" name="KSOTemplateDocerSaveRecord">
    <vt:lpwstr>eyJoZGlkIjoiNzNkYTIwZWJkOGNhZWRlNDRmZmNmNGY4MDM4OTM5ZGQifQ==</vt:lpwstr>
  </property>
</Properties>
</file>